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6E2" w:rsidRDefault="009036E2" w:rsidP="00560190">
      <w:pPr>
        <w:rPr>
          <w:rFonts w:ascii="Arial" w:hAnsi="Arial" w:cs="Arial"/>
          <w:color w:val="5B9BD5"/>
          <w:sz w:val="40"/>
          <w:szCs w:val="40"/>
        </w:rPr>
      </w:pPr>
      <w:r w:rsidRPr="00952255">
        <w:rPr>
          <w:rFonts w:ascii="Arial" w:hAnsi="Arial" w:cs="Arial"/>
          <w:noProof/>
          <w:color w:val="5B9BD5"/>
          <w:sz w:val="40"/>
          <w:szCs w:val="4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11pt;height:157.2pt;visibility:visible">
            <v:imagedata r:id="rId7" o:title=""/>
          </v:shape>
        </w:pict>
      </w:r>
    </w:p>
    <w:p w:rsidR="009036E2" w:rsidRDefault="009036E2" w:rsidP="00560190">
      <w:pPr>
        <w:rPr>
          <w:rFonts w:ascii="Arial" w:hAnsi="Arial" w:cs="Arial"/>
          <w:color w:val="5B9BD5"/>
          <w:sz w:val="40"/>
          <w:szCs w:val="40"/>
        </w:rPr>
      </w:pPr>
    </w:p>
    <w:p w:rsidR="009036E2" w:rsidRDefault="009036E2" w:rsidP="00560190">
      <w:pPr>
        <w:rPr>
          <w:rFonts w:ascii="Arial" w:hAnsi="Arial" w:cs="Arial"/>
          <w:color w:val="5B9BD5"/>
          <w:sz w:val="40"/>
          <w:szCs w:val="40"/>
        </w:rPr>
      </w:pPr>
    </w:p>
    <w:p w:rsidR="009036E2" w:rsidRDefault="009036E2" w:rsidP="00560190">
      <w:pPr>
        <w:rPr>
          <w:rFonts w:ascii="Arial" w:hAnsi="Arial" w:cs="Arial"/>
          <w:color w:val="5B9BD5"/>
          <w:sz w:val="40"/>
          <w:szCs w:val="40"/>
        </w:rPr>
      </w:pPr>
    </w:p>
    <w:p w:rsidR="009036E2" w:rsidRDefault="009036E2" w:rsidP="00560190">
      <w:pPr>
        <w:rPr>
          <w:rFonts w:ascii="Arial" w:hAnsi="Arial" w:cs="Arial"/>
          <w:color w:val="5B9BD5"/>
          <w:sz w:val="40"/>
          <w:szCs w:val="40"/>
        </w:rPr>
      </w:pPr>
    </w:p>
    <w:p w:rsidR="009036E2" w:rsidRDefault="009036E2" w:rsidP="00560190">
      <w:pPr>
        <w:rPr>
          <w:rFonts w:ascii="Arial" w:hAnsi="Arial" w:cs="Arial"/>
          <w:color w:val="5B9BD5"/>
          <w:sz w:val="40"/>
          <w:szCs w:val="40"/>
        </w:rPr>
      </w:pPr>
    </w:p>
    <w:p w:rsidR="009036E2" w:rsidRPr="00833637" w:rsidRDefault="009036E2" w:rsidP="00560190">
      <w:pPr>
        <w:jc w:val="center"/>
        <w:rPr>
          <w:rFonts w:ascii="Arial" w:hAnsi="Arial" w:cs="Arial"/>
          <w:color w:val="5B9BD5"/>
          <w:sz w:val="40"/>
          <w:szCs w:val="40"/>
        </w:rPr>
      </w:pPr>
      <w:r w:rsidRPr="00833637">
        <w:rPr>
          <w:rFonts w:ascii="Arial" w:hAnsi="Arial" w:cs="Arial"/>
          <w:color w:val="5B9BD5"/>
          <w:sz w:val="40"/>
          <w:szCs w:val="40"/>
        </w:rPr>
        <w:t>Scottish Wholesale Association</w:t>
      </w:r>
    </w:p>
    <w:p w:rsidR="009036E2" w:rsidRPr="00833637" w:rsidRDefault="009036E2" w:rsidP="00AD11A9">
      <w:pPr>
        <w:jc w:val="center"/>
        <w:rPr>
          <w:rFonts w:ascii="Arial" w:hAnsi="Arial" w:cs="Arial"/>
          <w:color w:val="5B9BD5"/>
          <w:sz w:val="40"/>
          <w:szCs w:val="40"/>
        </w:rPr>
      </w:pPr>
    </w:p>
    <w:p w:rsidR="009036E2" w:rsidRPr="00EA6D28" w:rsidRDefault="009036E2" w:rsidP="00AD11A9">
      <w:pPr>
        <w:jc w:val="center"/>
        <w:rPr>
          <w:rFonts w:ascii="Arial" w:hAnsi="Arial" w:cs="Arial"/>
          <w:color w:val="5B9BD5"/>
          <w:sz w:val="32"/>
          <w:szCs w:val="32"/>
        </w:rPr>
      </w:pPr>
      <w:r w:rsidRPr="00833637">
        <w:rPr>
          <w:rFonts w:ascii="Arial" w:hAnsi="Arial" w:cs="Arial"/>
          <w:color w:val="5B9BD5"/>
          <w:sz w:val="40"/>
          <w:szCs w:val="40"/>
        </w:rPr>
        <w:t>Min</w:t>
      </w:r>
      <w:r>
        <w:rPr>
          <w:rFonts w:ascii="Arial" w:hAnsi="Arial" w:cs="Arial"/>
          <w:color w:val="5B9BD5"/>
          <w:sz w:val="40"/>
          <w:szCs w:val="40"/>
        </w:rPr>
        <w:t>imum Unit Pricing and Licensing</w:t>
      </w:r>
      <w:r w:rsidRPr="00833637">
        <w:rPr>
          <w:rFonts w:ascii="Arial" w:hAnsi="Arial" w:cs="Arial"/>
          <w:color w:val="5B9BD5"/>
          <w:sz w:val="40"/>
          <w:szCs w:val="40"/>
        </w:rPr>
        <w:t>: Guidance Note</w:t>
      </w:r>
      <w:r>
        <w:rPr>
          <w:rFonts w:ascii="Arial" w:hAnsi="Arial" w:cs="Arial"/>
          <w:color w:val="5B9BD5"/>
          <w:sz w:val="40"/>
          <w:szCs w:val="40"/>
        </w:rPr>
        <w:t xml:space="preserve"> for Wholesalers </w:t>
      </w:r>
    </w:p>
    <w:p w:rsidR="009036E2" w:rsidRPr="00EA6D28" w:rsidRDefault="009036E2" w:rsidP="00AD11A9">
      <w:pPr>
        <w:rPr>
          <w:rFonts w:ascii="Arial" w:hAnsi="Arial" w:cs="Arial"/>
          <w:color w:val="5B9BD5"/>
          <w:sz w:val="32"/>
          <w:szCs w:val="32"/>
        </w:rPr>
      </w:pPr>
    </w:p>
    <w:p w:rsidR="009036E2" w:rsidRPr="00EA6D28" w:rsidRDefault="009036E2" w:rsidP="00AD11A9">
      <w:pPr>
        <w:rPr>
          <w:rFonts w:ascii="Arial" w:hAnsi="Arial" w:cs="Arial"/>
          <w:color w:val="5B9BD5"/>
          <w:sz w:val="32"/>
          <w:szCs w:val="32"/>
        </w:rPr>
      </w:pPr>
    </w:p>
    <w:p w:rsidR="009036E2" w:rsidRDefault="009036E2" w:rsidP="00AD11A9"/>
    <w:p w:rsidR="009036E2" w:rsidRDefault="009036E2" w:rsidP="00AD11A9"/>
    <w:p w:rsidR="009036E2" w:rsidRDefault="009036E2" w:rsidP="00AD11A9"/>
    <w:p w:rsidR="009036E2" w:rsidRDefault="009036E2" w:rsidP="00AD11A9"/>
    <w:p w:rsidR="009036E2" w:rsidRDefault="009036E2" w:rsidP="00AD11A9"/>
    <w:p w:rsidR="009036E2" w:rsidRDefault="009036E2" w:rsidP="00AD11A9"/>
    <w:p w:rsidR="009036E2" w:rsidRDefault="009036E2" w:rsidP="00AD11A9"/>
    <w:p w:rsidR="009036E2" w:rsidRDefault="009036E2" w:rsidP="00AD11A9"/>
    <w:p w:rsidR="009036E2" w:rsidRDefault="009036E2" w:rsidP="00AD11A9"/>
    <w:p w:rsidR="009036E2" w:rsidRDefault="009036E2" w:rsidP="00AD11A9"/>
    <w:p w:rsidR="009036E2" w:rsidRDefault="009036E2" w:rsidP="00AD11A9"/>
    <w:p w:rsidR="009036E2" w:rsidRDefault="009036E2" w:rsidP="00AD11A9"/>
    <w:p w:rsidR="009036E2" w:rsidRDefault="009036E2" w:rsidP="00AD11A9"/>
    <w:p w:rsidR="009036E2" w:rsidRDefault="009036E2" w:rsidP="00AD11A9"/>
    <w:p w:rsidR="009036E2" w:rsidRDefault="009036E2" w:rsidP="00AD11A9"/>
    <w:p w:rsidR="009036E2" w:rsidRDefault="009036E2" w:rsidP="00AD11A9"/>
    <w:p w:rsidR="009036E2" w:rsidRDefault="009036E2" w:rsidP="00560190">
      <w:r w:rsidRPr="00560A03">
        <w:rPr>
          <w:i/>
          <w:iCs/>
        </w:rPr>
        <w:t>Please note that this document is guidance only and you should seek your own independent legal</w:t>
      </w:r>
      <w:r>
        <w:rPr>
          <w:i/>
          <w:iCs/>
        </w:rPr>
        <w:t xml:space="preserve"> advice</w:t>
      </w:r>
      <w:r w:rsidRPr="00560A03">
        <w:rPr>
          <w:i/>
          <w:iCs/>
        </w:rPr>
        <w:t xml:space="preserve">. </w:t>
      </w:r>
      <w:r>
        <w:br w:type="page"/>
      </w:r>
    </w:p>
    <w:p w:rsidR="009036E2" w:rsidRDefault="009036E2" w:rsidP="00AD11A9"/>
    <w:p w:rsidR="009036E2" w:rsidRDefault="009036E2" w:rsidP="00AD11A9"/>
    <w:p w:rsidR="009036E2" w:rsidRDefault="009036E2" w:rsidP="00AD11A9"/>
    <w:p w:rsidR="009036E2" w:rsidRDefault="009036E2" w:rsidP="00AD11A9"/>
    <w:p w:rsidR="009036E2" w:rsidRDefault="009036E2" w:rsidP="00AD11A9"/>
    <w:p w:rsidR="009036E2" w:rsidRDefault="009036E2" w:rsidP="00AD11A9"/>
    <w:p w:rsidR="009036E2" w:rsidRDefault="009036E2" w:rsidP="00AD11A9"/>
    <w:p w:rsidR="009036E2" w:rsidRDefault="009036E2" w:rsidP="00AD11A9"/>
    <w:p w:rsidR="009036E2" w:rsidRDefault="009036E2" w:rsidP="00AD11A9"/>
    <w:p w:rsidR="009036E2" w:rsidRDefault="009036E2" w:rsidP="00AD11A9"/>
    <w:p w:rsidR="009036E2" w:rsidRDefault="009036E2" w:rsidP="00AD11A9"/>
    <w:p w:rsidR="009036E2" w:rsidRDefault="009036E2" w:rsidP="00AD11A9"/>
    <w:p w:rsidR="009036E2" w:rsidRDefault="009036E2" w:rsidP="00AD11A9">
      <w:pPr>
        <w:pStyle w:val="TOCHeading"/>
      </w:pPr>
      <w:r>
        <w:t>Table of Contents</w:t>
      </w:r>
    </w:p>
    <w:p w:rsidR="009036E2" w:rsidRDefault="009036E2" w:rsidP="00AD11A9">
      <w:pPr>
        <w:pStyle w:val="TOC1"/>
        <w:tabs>
          <w:tab w:val="right" w:leader="dot" w:pos="9010"/>
        </w:tabs>
        <w:rPr>
          <w:b w:val="0"/>
          <w:bCs w:val="0"/>
          <w:noProof/>
          <w:sz w:val="22"/>
          <w:szCs w:val="22"/>
          <w:lang w:eastAsia="en-GB"/>
        </w:rPr>
      </w:pPr>
      <w:r>
        <w:fldChar w:fldCharType="begin"/>
      </w:r>
      <w:r>
        <w:instrText xml:space="preserve"> TOC \o "1-3" \h \z \u </w:instrText>
      </w:r>
      <w:r>
        <w:fldChar w:fldCharType="separate"/>
      </w:r>
      <w:hyperlink w:anchor="_Toc507497552" w:history="1">
        <w:r w:rsidRPr="00DB262F">
          <w:rPr>
            <w:rStyle w:val="Hyperlink"/>
            <w:noProof/>
          </w:rPr>
          <w:t>Introduction</w:t>
        </w:r>
        <w:r>
          <w:rPr>
            <w:noProof/>
            <w:webHidden/>
          </w:rPr>
          <w:tab/>
        </w:r>
        <w:r>
          <w:rPr>
            <w:noProof/>
            <w:webHidden/>
          </w:rPr>
          <w:fldChar w:fldCharType="begin"/>
        </w:r>
        <w:r>
          <w:rPr>
            <w:noProof/>
            <w:webHidden/>
          </w:rPr>
          <w:instrText xml:space="preserve"> PAGEREF _Toc507497552 \h </w:instrText>
        </w:r>
        <w:r>
          <w:rPr>
            <w:noProof/>
            <w:webHidden/>
          </w:rPr>
        </w:r>
        <w:r>
          <w:rPr>
            <w:noProof/>
            <w:webHidden/>
          </w:rPr>
          <w:fldChar w:fldCharType="separate"/>
        </w:r>
        <w:r>
          <w:rPr>
            <w:noProof/>
            <w:webHidden/>
          </w:rPr>
          <w:t>3</w:t>
        </w:r>
        <w:r>
          <w:rPr>
            <w:noProof/>
            <w:webHidden/>
          </w:rPr>
          <w:fldChar w:fldCharType="end"/>
        </w:r>
      </w:hyperlink>
    </w:p>
    <w:p w:rsidR="009036E2" w:rsidRDefault="009036E2" w:rsidP="00AD11A9">
      <w:pPr>
        <w:pStyle w:val="TOC2"/>
        <w:tabs>
          <w:tab w:val="right" w:leader="dot" w:pos="9010"/>
        </w:tabs>
        <w:rPr>
          <w:b w:val="0"/>
          <w:bCs w:val="0"/>
          <w:noProof/>
          <w:lang w:eastAsia="en-GB"/>
        </w:rPr>
      </w:pPr>
      <w:hyperlink w:anchor="_Toc507497553" w:history="1">
        <w:r w:rsidRPr="00DB262F">
          <w:rPr>
            <w:rStyle w:val="Hyperlink"/>
            <w:noProof/>
          </w:rPr>
          <w:t>Overview: what is Minimum Unit Pricing?</w:t>
        </w:r>
        <w:r>
          <w:rPr>
            <w:noProof/>
            <w:webHidden/>
          </w:rPr>
          <w:tab/>
        </w:r>
        <w:r>
          <w:rPr>
            <w:noProof/>
            <w:webHidden/>
          </w:rPr>
          <w:fldChar w:fldCharType="begin"/>
        </w:r>
        <w:r>
          <w:rPr>
            <w:noProof/>
            <w:webHidden/>
          </w:rPr>
          <w:instrText xml:space="preserve"> PAGEREF _Toc507497553 \h </w:instrText>
        </w:r>
        <w:r>
          <w:rPr>
            <w:noProof/>
            <w:webHidden/>
          </w:rPr>
        </w:r>
        <w:r>
          <w:rPr>
            <w:noProof/>
            <w:webHidden/>
          </w:rPr>
          <w:fldChar w:fldCharType="separate"/>
        </w:r>
        <w:r>
          <w:rPr>
            <w:noProof/>
            <w:webHidden/>
          </w:rPr>
          <w:t>3</w:t>
        </w:r>
        <w:r>
          <w:rPr>
            <w:noProof/>
            <w:webHidden/>
          </w:rPr>
          <w:fldChar w:fldCharType="end"/>
        </w:r>
      </w:hyperlink>
    </w:p>
    <w:p w:rsidR="009036E2" w:rsidRDefault="009036E2" w:rsidP="00AD11A9">
      <w:pPr>
        <w:pStyle w:val="TOC2"/>
        <w:tabs>
          <w:tab w:val="right" w:leader="dot" w:pos="9010"/>
        </w:tabs>
        <w:rPr>
          <w:b w:val="0"/>
          <w:bCs w:val="0"/>
          <w:noProof/>
          <w:lang w:eastAsia="en-GB"/>
        </w:rPr>
      </w:pPr>
      <w:hyperlink w:anchor="_Toc507497554" w:history="1">
        <w:r w:rsidRPr="00DB262F">
          <w:rPr>
            <w:rStyle w:val="Hyperlink"/>
            <w:noProof/>
          </w:rPr>
          <w:t>When will MUP apply?</w:t>
        </w:r>
        <w:r>
          <w:rPr>
            <w:noProof/>
            <w:webHidden/>
          </w:rPr>
          <w:tab/>
        </w:r>
        <w:r>
          <w:rPr>
            <w:noProof/>
            <w:webHidden/>
          </w:rPr>
          <w:fldChar w:fldCharType="begin"/>
        </w:r>
        <w:r>
          <w:rPr>
            <w:noProof/>
            <w:webHidden/>
          </w:rPr>
          <w:instrText xml:space="preserve"> PAGEREF _Toc507497554 \h </w:instrText>
        </w:r>
        <w:r>
          <w:rPr>
            <w:noProof/>
            <w:webHidden/>
          </w:rPr>
        </w:r>
        <w:r>
          <w:rPr>
            <w:noProof/>
            <w:webHidden/>
          </w:rPr>
          <w:fldChar w:fldCharType="separate"/>
        </w:r>
        <w:r>
          <w:rPr>
            <w:noProof/>
            <w:webHidden/>
          </w:rPr>
          <w:t>3</w:t>
        </w:r>
        <w:r>
          <w:rPr>
            <w:noProof/>
            <w:webHidden/>
          </w:rPr>
          <w:fldChar w:fldCharType="end"/>
        </w:r>
      </w:hyperlink>
    </w:p>
    <w:p w:rsidR="009036E2" w:rsidRDefault="009036E2" w:rsidP="00AD11A9">
      <w:pPr>
        <w:pStyle w:val="TOC1"/>
        <w:tabs>
          <w:tab w:val="right" w:leader="dot" w:pos="9010"/>
        </w:tabs>
        <w:rPr>
          <w:b w:val="0"/>
          <w:bCs w:val="0"/>
          <w:noProof/>
          <w:sz w:val="22"/>
          <w:szCs w:val="22"/>
          <w:lang w:eastAsia="en-GB"/>
        </w:rPr>
      </w:pPr>
      <w:hyperlink w:anchor="_Toc507497555" w:history="1">
        <w:r w:rsidRPr="00DB262F">
          <w:rPr>
            <w:rStyle w:val="Hyperlink"/>
            <w:noProof/>
          </w:rPr>
          <w:t>Section 1: Will MUP affect my business?</w:t>
        </w:r>
        <w:r>
          <w:rPr>
            <w:noProof/>
            <w:webHidden/>
          </w:rPr>
          <w:tab/>
        </w:r>
        <w:r>
          <w:rPr>
            <w:noProof/>
            <w:webHidden/>
          </w:rPr>
          <w:fldChar w:fldCharType="begin"/>
        </w:r>
        <w:r>
          <w:rPr>
            <w:noProof/>
            <w:webHidden/>
          </w:rPr>
          <w:instrText xml:space="preserve"> PAGEREF _Toc507497555 \h </w:instrText>
        </w:r>
        <w:r>
          <w:rPr>
            <w:noProof/>
            <w:webHidden/>
          </w:rPr>
        </w:r>
        <w:r>
          <w:rPr>
            <w:noProof/>
            <w:webHidden/>
          </w:rPr>
          <w:fldChar w:fldCharType="separate"/>
        </w:r>
        <w:r>
          <w:rPr>
            <w:noProof/>
            <w:webHidden/>
          </w:rPr>
          <w:t>4</w:t>
        </w:r>
        <w:r>
          <w:rPr>
            <w:noProof/>
            <w:webHidden/>
          </w:rPr>
          <w:fldChar w:fldCharType="end"/>
        </w:r>
      </w:hyperlink>
    </w:p>
    <w:p w:rsidR="009036E2" w:rsidRDefault="009036E2" w:rsidP="00AD11A9">
      <w:pPr>
        <w:pStyle w:val="TOC2"/>
        <w:tabs>
          <w:tab w:val="right" w:leader="dot" w:pos="9010"/>
        </w:tabs>
        <w:rPr>
          <w:b w:val="0"/>
          <w:bCs w:val="0"/>
          <w:noProof/>
          <w:lang w:eastAsia="en-GB"/>
        </w:rPr>
      </w:pPr>
      <w:hyperlink w:anchor="_Toc507497556" w:history="1">
        <w:r w:rsidRPr="00DB262F">
          <w:rPr>
            <w:rStyle w:val="Hyperlink"/>
            <w:noProof/>
          </w:rPr>
          <w:t>Why may a premises licence trigger MUP?</w:t>
        </w:r>
        <w:r>
          <w:rPr>
            <w:noProof/>
            <w:webHidden/>
          </w:rPr>
          <w:tab/>
        </w:r>
        <w:r>
          <w:rPr>
            <w:noProof/>
            <w:webHidden/>
          </w:rPr>
          <w:fldChar w:fldCharType="begin"/>
        </w:r>
        <w:r>
          <w:rPr>
            <w:noProof/>
            <w:webHidden/>
          </w:rPr>
          <w:instrText xml:space="preserve"> PAGEREF _Toc507497556 \h </w:instrText>
        </w:r>
        <w:r>
          <w:rPr>
            <w:noProof/>
            <w:webHidden/>
          </w:rPr>
        </w:r>
        <w:r>
          <w:rPr>
            <w:noProof/>
            <w:webHidden/>
          </w:rPr>
          <w:fldChar w:fldCharType="separate"/>
        </w:r>
        <w:r>
          <w:rPr>
            <w:noProof/>
            <w:webHidden/>
          </w:rPr>
          <w:t>4</w:t>
        </w:r>
        <w:r>
          <w:rPr>
            <w:noProof/>
            <w:webHidden/>
          </w:rPr>
          <w:fldChar w:fldCharType="end"/>
        </w:r>
      </w:hyperlink>
    </w:p>
    <w:p w:rsidR="009036E2" w:rsidRDefault="009036E2" w:rsidP="00AD11A9">
      <w:pPr>
        <w:pStyle w:val="TOC2"/>
        <w:tabs>
          <w:tab w:val="right" w:leader="dot" w:pos="9010"/>
        </w:tabs>
        <w:rPr>
          <w:b w:val="0"/>
          <w:bCs w:val="0"/>
          <w:noProof/>
          <w:lang w:eastAsia="en-GB"/>
        </w:rPr>
      </w:pPr>
      <w:hyperlink w:anchor="_Toc507497557" w:history="1">
        <w:r w:rsidRPr="00DB262F">
          <w:rPr>
            <w:rStyle w:val="Hyperlink"/>
            <w:noProof/>
          </w:rPr>
          <w:t>Does my premises licence cover sales to trade?</w:t>
        </w:r>
        <w:r>
          <w:rPr>
            <w:noProof/>
            <w:webHidden/>
          </w:rPr>
          <w:tab/>
        </w:r>
        <w:r>
          <w:rPr>
            <w:noProof/>
            <w:webHidden/>
          </w:rPr>
          <w:fldChar w:fldCharType="begin"/>
        </w:r>
        <w:r>
          <w:rPr>
            <w:noProof/>
            <w:webHidden/>
          </w:rPr>
          <w:instrText xml:space="preserve"> PAGEREF _Toc507497557 \h </w:instrText>
        </w:r>
        <w:r>
          <w:rPr>
            <w:noProof/>
            <w:webHidden/>
          </w:rPr>
        </w:r>
        <w:r>
          <w:rPr>
            <w:noProof/>
            <w:webHidden/>
          </w:rPr>
          <w:fldChar w:fldCharType="separate"/>
        </w:r>
        <w:r>
          <w:rPr>
            <w:noProof/>
            <w:webHidden/>
          </w:rPr>
          <w:t>4</w:t>
        </w:r>
        <w:r>
          <w:rPr>
            <w:noProof/>
            <w:webHidden/>
          </w:rPr>
          <w:fldChar w:fldCharType="end"/>
        </w:r>
      </w:hyperlink>
    </w:p>
    <w:p w:rsidR="009036E2" w:rsidRDefault="009036E2" w:rsidP="00AD11A9">
      <w:pPr>
        <w:pStyle w:val="TOC1"/>
        <w:tabs>
          <w:tab w:val="right" w:leader="dot" w:pos="9010"/>
        </w:tabs>
        <w:rPr>
          <w:b w:val="0"/>
          <w:bCs w:val="0"/>
          <w:noProof/>
          <w:sz w:val="22"/>
          <w:szCs w:val="22"/>
          <w:lang w:eastAsia="en-GB"/>
        </w:rPr>
      </w:pPr>
      <w:hyperlink w:anchor="_Toc507497558" w:history="1">
        <w:r w:rsidRPr="00DB262F">
          <w:rPr>
            <w:rStyle w:val="Hyperlink"/>
            <w:noProof/>
          </w:rPr>
          <w:t xml:space="preserve">Section 2: sales "under and in accordance with" the premises licence </w:t>
        </w:r>
        <w:r>
          <w:rPr>
            <w:noProof/>
            <w:webHidden/>
          </w:rPr>
          <w:tab/>
        </w:r>
        <w:r>
          <w:rPr>
            <w:noProof/>
            <w:webHidden/>
          </w:rPr>
          <w:fldChar w:fldCharType="begin"/>
        </w:r>
        <w:r>
          <w:rPr>
            <w:noProof/>
            <w:webHidden/>
          </w:rPr>
          <w:instrText xml:space="preserve"> PAGEREF _Toc507497558 \h </w:instrText>
        </w:r>
        <w:r>
          <w:rPr>
            <w:noProof/>
            <w:webHidden/>
          </w:rPr>
        </w:r>
        <w:r>
          <w:rPr>
            <w:noProof/>
            <w:webHidden/>
          </w:rPr>
          <w:fldChar w:fldCharType="separate"/>
        </w:r>
        <w:r>
          <w:rPr>
            <w:b w:val="0"/>
            <w:bCs w:val="0"/>
            <w:noProof/>
            <w:webHidden/>
            <w:lang w:val="en-US"/>
          </w:rPr>
          <w:t>Error! Bookmark not defined.</w:t>
        </w:r>
        <w:r>
          <w:rPr>
            <w:noProof/>
            <w:webHidden/>
          </w:rPr>
          <w:fldChar w:fldCharType="end"/>
        </w:r>
      </w:hyperlink>
    </w:p>
    <w:p w:rsidR="009036E2" w:rsidRDefault="009036E2" w:rsidP="00AD11A9">
      <w:pPr>
        <w:pStyle w:val="TOC1"/>
        <w:tabs>
          <w:tab w:val="right" w:leader="dot" w:pos="9010"/>
        </w:tabs>
        <w:rPr>
          <w:b w:val="0"/>
          <w:bCs w:val="0"/>
          <w:noProof/>
          <w:sz w:val="22"/>
          <w:szCs w:val="22"/>
          <w:lang w:eastAsia="en-GB"/>
        </w:rPr>
      </w:pPr>
      <w:hyperlink w:anchor="_Toc507497559" w:history="1">
        <w:r w:rsidRPr="00DB262F">
          <w:rPr>
            <w:rStyle w:val="Hyperlink"/>
            <w:noProof/>
          </w:rPr>
          <w:t>Section 3: Dual Pricing</w:t>
        </w:r>
        <w:r>
          <w:rPr>
            <w:noProof/>
            <w:webHidden/>
          </w:rPr>
          <w:tab/>
        </w:r>
        <w:r>
          <w:rPr>
            <w:noProof/>
            <w:webHidden/>
          </w:rPr>
          <w:fldChar w:fldCharType="begin"/>
        </w:r>
        <w:r>
          <w:rPr>
            <w:noProof/>
            <w:webHidden/>
          </w:rPr>
          <w:instrText xml:space="preserve"> PAGEREF _Toc507497559 \h </w:instrText>
        </w:r>
        <w:r>
          <w:rPr>
            <w:noProof/>
            <w:webHidden/>
          </w:rPr>
        </w:r>
        <w:r>
          <w:rPr>
            <w:noProof/>
            <w:webHidden/>
          </w:rPr>
          <w:fldChar w:fldCharType="separate"/>
        </w:r>
        <w:r>
          <w:rPr>
            <w:noProof/>
            <w:webHidden/>
          </w:rPr>
          <w:t>6</w:t>
        </w:r>
        <w:r>
          <w:rPr>
            <w:noProof/>
            <w:webHidden/>
          </w:rPr>
          <w:fldChar w:fldCharType="end"/>
        </w:r>
      </w:hyperlink>
    </w:p>
    <w:p w:rsidR="009036E2" w:rsidRDefault="009036E2" w:rsidP="00AD11A9">
      <w:pPr>
        <w:pStyle w:val="TOC2"/>
        <w:tabs>
          <w:tab w:val="right" w:leader="dot" w:pos="9010"/>
        </w:tabs>
        <w:rPr>
          <w:b w:val="0"/>
          <w:bCs w:val="0"/>
          <w:noProof/>
          <w:lang w:eastAsia="en-GB"/>
        </w:rPr>
      </w:pPr>
      <w:hyperlink w:anchor="_Toc507497560" w:history="1">
        <w:r w:rsidRPr="00DB262F">
          <w:rPr>
            <w:rStyle w:val="Hyperlink"/>
            <w:noProof/>
          </w:rPr>
          <w:t>Why dual pricing?</w:t>
        </w:r>
        <w:r>
          <w:rPr>
            <w:noProof/>
            <w:webHidden/>
          </w:rPr>
          <w:tab/>
        </w:r>
        <w:r>
          <w:rPr>
            <w:noProof/>
            <w:webHidden/>
          </w:rPr>
          <w:fldChar w:fldCharType="begin"/>
        </w:r>
        <w:r>
          <w:rPr>
            <w:noProof/>
            <w:webHidden/>
          </w:rPr>
          <w:instrText xml:space="preserve"> PAGEREF _Toc507497560 \h </w:instrText>
        </w:r>
        <w:r>
          <w:rPr>
            <w:noProof/>
            <w:webHidden/>
          </w:rPr>
        </w:r>
        <w:r>
          <w:rPr>
            <w:noProof/>
            <w:webHidden/>
          </w:rPr>
          <w:fldChar w:fldCharType="separate"/>
        </w:r>
        <w:r>
          <w:rPr>
            <w:noProof/>
            <w:webHidden/>
          </w:rPr>
          <w:t>6</w:t>
        </w:r>
        <w:r>
          <w:rPr>
            <w:noProof/>
            <w:webHidden/>
          </w:rPr>
          <w:fldChar w:fldCharType="end"/>
        </w:r>
      </w:hyperlink>
    </w:p>
    <w:p w:rsidR="009036E2" w:rsidRDefault="009036E2" w:rsidP="00AD11A9">
      <w:pPr>
        <w:pStyle w:val="TOC2"/>
        <w:tabs>
          <w:tab w:val="right" w:leader="dot" w:pos="9010"/>
        </w:tabs>
        <w:rPr>
          <w:b w:val="0"/>
          <w:bCs w:val="0"/>
          <w:noProof/>
          <w:lang w:eastAsia="en-GB"/>
        </w:rPr>
      </w:pPr>
      <w:hyperlink w:anchor="_Toc507497561" w:history="1">
        <w:r w:rsidRPr="00DB262F">
          <w:rPr>
            <w:rStyle w:val="Hyperlink"/>
            <w:noProof/>
          </w:rPr>
          <w:t>How would dual pricing work?</w:t>
        </w:r>
        <w:r>
          <w:rPr>
            <w:noProof/>
            <w:webHidden/>
          </w:rPr>
          <w:tab/>
        </w:r>
        <w:r>
          <w:rPr>
            <w:noProof/>
            <w:webHidden/>
          </w:rPr>
          <w:fldChar w:fldCharType="begin"/>
        </w:r>
        <w:r>
          <w:rPr>
            <w:noProof/>
            <w:webHidden/>
          </w:rPr>
          <w:instrText xml:space="preserve"> PAGEREF _Toc507497561 \h </w:instrText>
        </w:r>
        <w:r>
          <w:rPr>
            <w:noProof/>
            <w:webHidden/>
          </w:rPr>
        </w:r>
        <w:r>
          <w:rPr>
            <w:noProof/>
            <w:webHidden/>
          </w:rPr>
          <w:fldChar w:fldCharType="separate"/>
        </w:r>
        <w:r>
          <w:rPr>
            <w:noProof/>
            <w:webHidden/>
          </w:rPr>
          <w:t>6</w:t>
        </w:r>
        <w:r>
          <w:rPr>
            <w:noProof/>
            <w:webHidden/>
          </w:rPr>
          <w:fldChar w:fldCharType="end"/>
        </w:r>
      </w:hyperlink>
    </w:p>
    <w:p w:rsidR="009036E2" w:rsidRDefault="009036E2" w:rsidP="00AD11A9">
      <w:pPr>
        <w:pStyle w:val="TOC2"/>
        <w:tabs>
          <w:tab w:val="right" w:leader="dot" w:pos="9010"/>
        </w:tabs>
        <w:rPr>
          <w:b w:val="0"/>
          <w:bCs w:val="0"/>
          <w:noProof/>
          <w:lang w:eastAsia="en-GB"/>
        </w:rPr>
      </w:pPr>
      <w:hyperlink w:anchor="_Toc507497562" w:history="1">
        <w:r w:rsidRPr="00DB262F">
          <w:rPr>
            <w:rStyle w:val="Hyperlink"/>
            <w:noProof/>
          </w:rPr>
          <w:t>What is a hospitality sale?</w:t>
        </w:r>
        <w:r>
          <w:rPr>
            <w:noProof/>
            <w:webHidden/>
          </w:rPr>
          <w:tab/>
        </w:r>
        <w:r>
          <w:rPr>
            <w:noProof/>
            <w:webHidden/>
          </w:rPr>
          <w:fldChar w:fldCharType="begin"/>
        </w:r>
        <w:r>
          <w:rPr>
            <w:noProof/>
            <w:webHidden/>
          </w:rPr>
          <w:instrText xml:space="preserve"> PAGEREF _Toc507497562 \h </w:instrText>
        </w:r>
        <w:r>
          <w:rPr>
            <w:noProof/>
            <w:webHidden/>
          </w:rPr>
        </w:r>
        <w:r>
          <w:rPr>
            <w:noProof/>
            <w:webHidden/>
          </w:rPr>
          <w:fldChar w:fldCharType="separate"/>
        </w:r>
        <w:r>
          <w:rPr>
            <w:noProof/>
            <w:webHidden/>
          </w:rPr>
          <w:t>6</w:t>
        </w:r>
        <w:r>
          <w:rPr>
            <w:noProof/>
            <w:webHidden/>
          </w:rPr>
          <w:fldChar w:fldCharType="end"/>
        </w:r>
      </w:hyperlink>
    </w:p>
    <w:p w:rsidR="009036E2" w:rsidRDefault="009036E2" w:rsidP="00AD11A9">
      <w:pPr>
        <w:pStyle w:val="TOC1"/>
        <w:tabs>
          <w:tab w:val="right" w:leader="dot" w:pos="9010"/>
        </w:tabs>
        <w:rPr>
          <w:b w:val="0"/>
          <w:bCs w:val="0"/>
          <w:noProof/>
          <w:sz w:val="22"/>
          <w:szCs w:val="22"/>
          <w:lang w:eastAsia="en-GB"/>
        </w:rPr>
      </w:pPr>
      <w:hyperlink w:anchor="_Toc507497563" w:history="1">
        <w:r w:rsidRPr="00DB262F">
          <w:rPr>
            <w:rStyle w:val="Hyperlink"/>
            <w:noProof/>
          </w:rPr>
          <w:t>Section 4: Implementing and calculating MUP</w:t>
        </w:r>
        <w:r>
          <w:rPr>
            <w:noProof/>
            <w:webHidden/>
          </w:rPr>
          <w:tab/>
        </w:r>
        <w:r>
          <w:rPr>
            <w:noProof/>
            <w:webHidden/>
          </w:rPr>
          <w:fldChar w:fldCharType="begin"/>
        </w:r>
        <w:r>
          <w:rPr>
            <w:noProof/>
            <w:webHidden/>
          </w:rPr>
          <w:instrText xml:space="preserve"> PAGEREF _Toc507497563 \h </w:instrText>
        </w:r>
        <w:r>
          <w:rPr>
            <w:noProof/>
            <w:webHidden/>
          </w:rPr>
        </w:r>
        <w:r>
          <w:rPr>
            <w:noProof/>
            <w:webHidden/>
          </w:rPr>
          <w:fldChar w:fldCharType="separate"/>
        </w:r>
        <w:r>
          <w:rPr>
            <w:noProof/>
            <w:webHidden/>
          </w:rPr>
          <w:t>7</w:t>
        </w:r>
        <w:r>
          <w:rPr>
            <w:noProof/>
            <w:webHidden/>
          </w:rPr>
          <w:fldChar w:fldCharType="end"/>
        </w:r>
      </w:hyperlink>
    </w:p>
    <w:p w:rsidR="009036E2" w:rsidRDefault="009036E2" w:rsidP="00AD11A9">
      <w:pPr>
        <w:pStyle w:val="TOC2"/>
        <w:tabs>
          <w:tab w:val="right" w:leader="dot" w:pos="9010"/>
        </w:tabs>
        <w:rPr>
          <w:b w:val="0"/>
          <w:bCs w:val="0"/>
          <w:noProof/>
          <w:lang w:eastAsia="en-GB"/>
        </w:rPr>
      </w:pPr>
      <w:hyperlink w:anchor="_Toc507497564" w:history="1">
        <w:r w:rsidRPr="00DB262F">
          <w:rPr>
            <w:rStyle w:val="Hyperlink"/>
            <w:noProof/>
          </w:rPr>
          <w:t>How to calculate MUP</w:t>
        </w:r>
        <w:r>
          <w:rPr>
            <w:noProof/>
            <w:webHidden/>
          </w:rPr>
          <w:tab/>
        </w:r>
        <w:r>
          <w:rPr>
            <w:noProof/>
            <w:webHidden/>
          </w:rPr>
          <w:fldChar w:fldCharType="begin"/>
        </w:r>
        <w:r>
          <w:rPr>
            <w:noProof/>
            <w:webHidden/>
          </w:rPr>
          <w:instrText xml:space="preserve"> PAGEREF _Toc507497564 \h </w:instrText>
        </w:r>
        <w:r>
          <w:rPr>
            <w:noProof/>
            <w:webHidden/>
          </w:rPr>
        </w:r>
        <w:r>
          <w:rPr>
            <w:noProof/>
            <w:webHidden/>
          </w:rPr>
          <w:fldChar w:fldCharType="separate"/>
        </w:r>
        <w:r>
          <w:rPr>
            <w:noProof/>
            <w:webHidden/>
          </w:rPr>
          <w:t>7</w:t>
        </w:r>
        <w:r>
          <w:rPr>
            <w:noProof/>
            <w:webHidden/>
          </w:rPr>
          <w:fldChar w:fldCharType="end"/>
        </w:r>
      </w:hyperlink>
    </w:p>
    <w:p w:rsidR="009036E2" w:rsidRDefault="009036E2" w:rsidP="00AD11A9">
      <w:pPr>
        <w:pStyle w:val="TOC2"/>
        <w:tabs>
          <w:tab w:val="right" w:leader="dot" w:pos="9010"/>
        </w:tabs>
        <w:rPr>
          <w:b w:val="0"/>
          <w:bCs w:val="0"/>
          <w:noProof/>
          <w:lang w:eastAsia="en-GB"/>
        </w:rPr>
      </w:pPr>
      <w:hyperlink w:anchor="_Toc507497565" w:history="1">
        <w:r w:rsidRPr="00DB262F">
          <w:rPr>
            <w:rStyle w:val="Hyperlink"/>
            <w:noProof/>
          </w:rPr>
          <w:t>Worked examples:</w:t>
        </w:r>
        <w:r>
          <w:rPr>
            <w:noProof/>
            <w:webHidden/>
          </w:rPr>
          <w:tab/>
        </w:r>
        <w:r>
          <w:rPr>
            <w:noProof/>
            <w:webHidden/>
          </w:rPr>
          <w:fldChar w:fldCharType="begin"/>
        </w:r>
        <w:r>
          <w:rPr>
            <w:noProof/>
            <w:webHidden/>
          </w:rPr>
          <w:instrText xml:space="preserve"> PAGEREF _Toc507497565 \h </w:instrText>
        </w:r>
        <w:r>
          <w:rPr>
            <w:noProof/>
            <w:webHidden/>
          </w:rPr>
        </w:r>
        <w:r>
          <w:rPr>
            <w:noProof/>
            <w:webHidden/>
          </w:rPr>
          <w:fldChar w:fldCharType="separate"/>
        </w:r>
        <w:r>
          <w:rPr>
            <w:noProof/>
            <w:webHidden/>
          </w:rPr>
          <w:t>7</w:t>
        </w:r>
        <w:r>
          <w:rPr>
            <w:noProof/>
            <w:webHidden/>
          </w:rPr>
          <w:fldChar w:fldCharType="end"/>
        </w:r>
      </w:hyperlink>
    </w:p>
    <w:p w:rsidR="009036E2" w:rsidRDefault="009036E2" w:rsidP="00AD11A9">
      <w:pPr>
        <w:pStyle w:val="TOC2"/>
        <w:tabs>
          <w:tab w:val="right" w:leader="dot" w:pos="9010"/>
        </w:tabs>
        <w:rPr>
          <w:b w:val="0"/>
          <w:bCs w:val="0"/>
          <w:noProof/>
          <w:lang w:eastAsia="en-GB"/>
        </w:rPr>
      </w:pPr>
      <w:hyperlink w:anchor="_Toc507497566" w:history="1">
        <w:r w:rsidRPr="00DB262F">
          <w:rPr>
            <w:rStyle w:val="Hyperlink"/>
            <w:noProof/>
          </w:rPr>
          <w:t>Multipacks</w:t>
        </w:r>
        <w:r>
          <w:rPr>
            <w:noProof/>
            <w:webHidden/>
          </w:rPr>
          <w:tab/>
        </w:r>
        <w:r>
          <w:rPr>
            <w:noProof/>
            <w:webHidden/>
          </w:rPr>
          <w:fldChar w:fldCharType="begin"/>
        </w:r>
        <w:r>
          <w:rPr>
            <w:noProof/>
            <w:webHidden/>
          </w:rPr>
          <w:instrText xml:space="preserve"> PAGEREF _Toc507497566 \h </w:instrText>
        </w:r>
        <w:r>
          <w:rPr>
            <w:noProof/>
            <w:webHidden/>
          </w:rPr>
        </w:r>
        <w:r>
          <w:rPr>
            <w:noProof/>
            <w:webHidden/>
          </w:rPr>
          <w:fldChar w:fldCharType="separate"/>
        </w:r>
        <w:r>
          <w:rPr>
            <w:noProof/>
            <w:webHidden/>
          </w:rPr>
          <w:t>8</w:t>
        </w:r>
        <w:r>
          <w:rPr>
            <w:noProof/>
            <w:webHidden/>
          </w:rPr>
          <w:fldChar w:fldCharType="end"/>
        </w:r>
      </w:hyperlink>
    </w:p>
    <w:p w:rsidR="009036E2" w:rsidRDefault="009036E2" w:rsidP="00AD11A9">
      <w:pPr>
        <w:pStyle w:val="TOC2"/>
        <w:tabs>
          <w:tab w:val="right" w:leader="dot" w:pos="9010"/>
        </w:tabs>
        <w:rPr>
          <w:b w:val="0"/>
          <w:bCs w:val="0"/>
          <w:noProof/>
          <w:lang w:eastAsia="en-GB"/>
        </w:rPr>
      </w:pPr>
      <w:hyperlink w:anchor="_Toc507497567" w:history="1">
        <w:r w:rsidRPr="00DB262F">
          <w:rPr>
            <w:rStyle w:val="Hyperlink"/>
            <w:noProof/>
          </w:rPr>
          <w:t>Pre-mixed drinks</w:t>
        </w:r>
        <w:r>
          <w:rPr>
            <w:noProof/>
            <w:webHidden/>
          </w:rPr>
          <w:tab/>
        </w:r>
        <w:r>
          <w:rPr>
            <w:noProof/>
            <w:webHidden/>
          </w:rPr>
          <w:fldChar w:fldCharType="begin"/>
        </w:r>
        <w:r>
          <w:rPr>
            <w:noProof/>
            <w:webHidden/>
          </w:rPr>
          <w:instrText xml:space="preserve"> PAGEREF _Toc507497567 \h </w:instrText>
        </w:r>
        <w:r>
          <w:rPr>
            <w:noProof/>
            <w:webHidden/>
          </w:rPr>
        </w:r>
        <w:r>
          <w:rPr>
            <w:noProof/>
            <w:webHidden/>
          </w:rPr>
          <w:fldChar w:fldCharType="separate"/>
        </w:r>
        <w:r>
          <w:rPr>
            <w:noProof/>
            <w:webHidden/>
          </w:rPr>
          <w:t>8</w:t>
        </w:r>
        <w:r>
          <w:rPr>
            <w:noProof/>
            <w:webHidden/>
          </w:rPr>
          <w:fldChar w:fldCharType="end"/>
        </w:r>
      </w:hyperlink>
    </w:p>
    <w:p w:rsidR="009036E2" w:rsidRDefault="009036E2" w:rsidP="00AD11A9">
      <w:pPr>
        <w:pStyle w:val="TOC2"/>
        <w:tabs>
          <w:tab w:val="right" w:leader="dot" w:pos="9010"/>
        </w:tabs>
        <w:rPr>
          <w:b w:val="0"/>
          <w:bCs w:val="0"/>
          <w:noProof/>
          <w:lang w:eastAsia="en-GB"/>
        </w:rPr>
      </w:pPr>
      <w:hyperlink w:anchor="_Toc507497568" w:history="1">
        <w:r w:rsidRPr="00DB262F">
          <w:rPr>
            <w:rStyle w:val="Hyperlink"/>
            <w:noProof/>
          </w:rPr>
          <w:t>Online orders and deliveries</w:t>
        </w:r>
        <w:r>
          <w:rPr>
            <w:noProof/>
            <w:webHidden/>
          </w:rPr>
          <w:tab/>
        </w:r>
        <w:r>
          <w:rPr>
            <w:noProof/>
            <w:webHidden/>
          </w:rPr>
          <w:fldChar w:fldCharType="begin"/>
        </w:r>
        <w:r>
          <w:rPr>
            <w:noProof/>
            <w:webHidden/>
          </w:rPr>
          <w:instrText xml:space="preserve"> PAGEREF _Toc507497568 \h </w:instrText>
        </w:r>
        <w:r>
          <w:rPr>
            <w:noProof/>
            <w:webHidden/>
          </w:rPr>
        </w:r>
        <w:r>
          <w:rPr>
            <w:noProof/>
            <w:webHidden/>
          </w:rPr>
          <w:fldChar w:fldCharType="separate"/>
        </w:r>
        <w:r>
          <w:rPr>
            <w:noProof/>
            <w:webHidden/>
          </w:rPr>
          <w:t>9</w:t>
        </w:r>
        <w:r>
          <w:rPr>
            <w:noProof/>
            <w:webHidden/>
          </w:rPr>
          <w:fldChar w:fldCharType="end"/>
        </w:r>
      </w:hyperlink>
    </w:p>
    <w:p w:rsidR="009036E2" w:rsidRDefault="009036E2" w:rsidP="00AD11A9">
      <w:pPr>
        <w:pStyle w:val="TOC1"/>
        <w:tabs>
          <w:tab w:val="right" w:leader="dot" w:pos="9010"/>
        </w:tabs>
        <w:rPr>
          <w:b w:val="0"/>
          <w:bCs w:val="0"/>
          <w:noProof/>
          <w:sz w:val="22"/>
          <w:szCs w:val="22"/>
          <w:lang w:eastAsia="en-GB"/>
        </w:rPr>
      </w:pPr>
      <w:hyperlink w:anchor="_Toc507497569" w:history="1">
        <w:r w:rsidRPr="00DB262F">
          <w:rPr>
            <w:rStyle w:val="Hyperlink"/>
            <w:noProof/>
          </w:rPr>
          <w:t>Section 5: Operating dual pricing system and due diligence.</w:t>
        </w:r>
        <w:r>
          <w:rPr>
            <w:noProof/>
            <w:webHidden/>
          </w:rPr>
          <w:tab/>
        </w:r>
        <w:r>
          <w:rPr>
            <w:noProof/>
            <w:webHidden/>
          </w:rPr>
          <w:fldChar w:fldCharType="begin"/>
        </w:r>
        <w:r>
          <w:rPr>
            <w:noProof/>
            <w:webHidden/>
          </w:rPr>
          <w:instrText xml:space="preserve"> PAGEREF _Toc507497569 \h </w:instrText>
        </w:r>
        <w:r>
          <w:rPr>
            <w:noProof/>
            <w:webHidden/>
          </w:rPr>
        </w:r>
        <w:r>
          <w:rPr>
            <w:noProof/>
            <w:webHidden/>
          </w:rPr>
          <w:fldChar w:fldCharType="separate"/>
        </w:r>
        <w:r>
          <w:rPr>
            <w:noProof/>
            <w:webHidden/>
          </w:rPr>
          <w:t>9</w:t>
        </w:r>
        <w:r>
          <w:rPr>
            <w:noProof/>
            <w:webHidden/>
          </w:rPr>
          <w:fldChar w:fldCharType="end"/>
        </w:r>
      </w:hyperlink>
    </w:p>
    <w:p w:rsidR="009036E2" w:rsidRDefault="009036E2" w:rsidP="00AD11A9">
      <w:pPr>
        <w:pStyle w:val="TOC1"/>
        <w:tabs>
          <w:tab w:val="right" w:leader="dot" w:pos="9010"/>
        </w:tabs>
        <w:rPr>
          <w:b w:val="0"/>
          <w:bCs w:val="0"/>
          <w:noProof/>
          <w:sz w:val="22"/>
          <w:szCs w:val="22"/>
          <w:lang w:eastAsia="en-GB"/>
        </w:rPr>
      </w:pPr>
      <w:hyperlink w:anchor="_Toc507497570" w:history="1">
        <w:r w:rsidRPr="00DB262F">
          <w:rPr>
            <w:rStyle w:val="Hyperlink"/>
            <w:noProof/>
          </w:rPr>
          <w:t>Section 6: Getting MUP ready</w:t>
        </w:r>
        <w:r>
          <w:rPr>
            <w:noProof/>
            <w:webHidden/>
          </w:rPr>
          <w:tab/>
        </w:r>
        <w:r>
          <w:rPr>
            <w:noProof/>
            <w:webHidden/>
          </w:rPr>
          <w:fldChar w:fldCharType="begin"/>
        </w:r>
        <w:r>
          <w:rPr>
            <w:noProof/>
            <w:webHidden/>
          </w:rPr>
          <w:instrText xml:space="preserve"> PAGEREF _Toc507497570 \h </w:instrText>
        </w:r>
        <w:r>
          <w:rPr>
            <w:noProof/>
            <w:webHidden/>
          </w:rPr>
        </w:r>
        <w:r>
          <w:rPr>
            <w:noProof/>
            <w:webHidden/>
          </w:rPr>
          <w:fldChar w:fldCharType="separate"/>
        </w:r>
        <w:r>
          <w:rPr>
            <w:noProof/>
            <w:webHidden/>
          </w:rPr>
          <w:t>9</w:t>
        </w:r>
        <w:r>
          <w:rPr>
            <w:noProof/>
            <w:webHidden/>
          </w:rPr>
          <w:fldChar w:fldCharType="end"/>
        </w:r>
      </w:hyperlink>
    </w:p>
    <w:p w:rsidR="009036E2" w:rsidRDefault="009036E2" w:rsidP="00AD11A9">
      <w:pPr>
        <w:pStyle w:val="TOC2"/>
        <w:tabs>
          <w:tab w:val="right" w:leader="dot" w:pos="9010"/>
        </w:tabs>
        <w:rPr>
          <w:b w:val="0"/>
          <w:bCs w:val="0"/>
          <w:noProof/>
          <w:lang w:eastAsia="en-GB"/>
        </w:rPr>
      </w:pPr>
      <w:hyperlink w:anchor="_Toc507497571" w:history="1">
        <w:r w:rsidRPr="00DB262F">
          <w:rPr>
            <w:rStyle w:val="Hyperlink"/>
            <w:noProof/>
          </w:rPr>
          <w:t>Review pricing</w:t>
        </w:r>
        <w:r>
          <w:rPr>
            <w:noProof/>
            <w:webHidden/>
          </w:rPr>
          <w:tab/>
        </w:r>
        <w:r>
          <w:rPr>
            <w:noProof/>
            <w:webHidden/>
          </w:rPr>
          <w:fldChar w:fldCharType="begin"/>
        </w:r>
        <w:r>
          <w:rPr>
            <w:noProof/>
            <w:webHidden/>
          </w:rPr>
          <w:instrText xml:space="preserve"> PAGEREF _Toc507497571 \h </w:instrText>
        </w:r>
        <w:r>
          <w:rPr>
            <w:noProof/>
            <w:webHidden/>
          </w:rPr>
        </w:r>
        <w:r>
          <w:rPr>
            <w:noProof/>
            <w:webHidden/>
          </w:rPr>
          <w:fldChar w:fldCharType="separate"/>
        </w:r>
        <w:r>
          <w:rPr>
            <w:noProof/>
            <w:webHidden/>
          </w:rPr>
          <w:t>9</w:t>
        </w:r>
        <w:r>
          <w:rPr>
            <w:noProof/>
            <w:webHidden/>
          </w:rPr>
          <w:fldChar w:fldCharType="end"/>
        </w:r>
      </w:hyperlink>
    </w:p>
    <w:p w:rsidR="009036E2" w:rsidRDefault="009036E2" w:rsidP="00AD11A9">
      <w:pPr>
        <w:pStyle w:val="TOC2"/>
        <w:tabs>
          <w:tab w:val="right" w:leader="dot" w:pos="9010"/>
        </w:tabs>
        <w:rPr>
          <w:b w:val="0"/>
          <w:bCs w:val="0"/>
          <w:noProof/>
          <w:lang w:eastAsia="en-GB"/>
        </w:rPr>
      </w:pPr>
      <w:hyperlink w:anchor="_Toc507497572" w:history="1">
        <w:r w:rsidRPr="00DB262F">
          <w:rPr>
            <w:rStyle w:val="Hyperlink"/>
            <w:noProof/>
          </w:rPr>
          <w:t>Staff training non-hospitality sales</w:t>
        </w:r>
        <w:r>
          <w:rPr>
            <w:noProof/>
            <w:webHidden/>
          </w:rPr>
          <w:tab/>
        </w:r>
        <w:r>
          <w:rPr>
            <w:noProof/>
            <w:webHidden/>
          </w:rPr>
          <w:fldChar w:fldCharType="begin"/>
        </w:r>
        <w:r>
          <w:rPr>
            <w:noProof/>
            <w:webHidden/>
          </w:rPr>
          <w:instrText xml:space="preserve"> PAGEREF _Toc507497572 \h </w:instrText>
        </w:r>
        <w:r>
          <w:rPr>
            <w:noProof/>
            <w:webHidden/>
          </w:rPr>
        </w:r>
        <w:r>
          <w:rPr>
            <w:noProof/>
            <w:webHidden/>
          </w:rPr>
          <w:fldChar w:fldCharType="separate"/>
        </w:r>
        <w:r>
          <w:rPr>
            <w:noProof/>
            <w:webHidden/>
          </w:rPr>
          <w:t>10</w:t>
        </w:r>
        <w:r>
          <w:rPr>
            <w:noProof/>
            <w:webHidden/>
          </w:rPr>
          <w:fldChar w:fldCharType="end"/>
        </w:r>
      </w:hyperlink>
    </w:p>
    <w:p w:rsidR="009036E2" w:rsidRDefault="009036E2" w:rsidP="00AD11A9">
      <w:pPr>
        <w:pStyle w:val="TOC1"/>
        <w:tabs>
          <w:tab w:val="right" w:leader="dot" w:pos="9010"/>
        </w:tabs>
        <w:rPr>
          <w:b w:val="0"/>
          <w:bCs w:val="0"/>
          <w:noProof/>
          <w:sz w:val="22"/>
          <w:szCs w:val="22"/>
          <w:lang w:eastAsia="en-GB"/>
        </w:rPr>
      </w:pPr>
      <w:hyperlink w:anchor="_Toc507497573" w:history="1">
        <w:r>
          <w:rPr>
            <w:rStyle w:val="Hyperlink"/>
            <w:noProof/>
          </w:rPr>
          <w:t>Section 7</w:t>
        </w:r>
        <w:r w:rsidRPr="00EA0201">
          <w:rPr>
            <w:rStyle w:val="Hyperlink"/>
            <w:noProof/>
          </w:rPr>
          <w:t>: MUP and promotions</w:t>
        </w:r>
        <w:r>
          <w:rPr>
            <w:noProof/>
            <w:webHidden/>
          </w:rPr>
          <w:tab/>
        </w:r>
        <w:r>
          <w:rPr>
            <w:noProof/>
            <w:webHidden/>
          </w:rPr>
          <w:fldChar w:fldCharType="begin"/>
        </w:r>
        <w:r>
          <w:rPr>
            <w:noProof/>
            <w:webHidden/>
          </w:rPr>
          <w:instrText xml:space="preserve"> PAGEREF _Toc507497573 \h </w:instrText>
        </w:r>
        <w:r>
          <w:rPr>
            <w:noProof/>
            <w:webHidden/>
          </w:rPr>
        </w:r>
        <w:r>
          <w:rPr>
            <w:noProof/>
            <w:webHidden/>
          </w:rPr>
          <w:fldChar w:fldCharType="separate"/>
        </w:r>
        <w:r>
          <w:rPr>
            <w:noProof/>
            <w:webHidden/>
          </w:rPr>
          <w:t>11</w:t>
        </w:r>
        <w:r>
          <w:rPr>
            <w:noProof/>
            <w:webHidden/>
          </w:rPr>
          <w:fldChar w:fldCharType="end"/>
        </w:r>
      </w:hyperlink>
    </w:p>
    <w:p w:rsidR="009036E2" w:rsidRDefault="009036E2" w:rsidP="00AD11A9">
      <w:pPr>
        <w:pStyle w:val="TOC2"/>
        <w:tabs>
          <w:tab w:val="right" w:leader="dot" w:pos="9010"/>
        </w:tabs>
        <w:rPr>
          <w:b w:val="0"/>
          <w:bCs w:val="0"/>
          <w:noProof/>
          <w:lang w:eastAsia="en-GB"/>
        </w:rPr>
      </w:pPr>
      <w:hyperlink w:anchor="_Toc507497574" w:history="1">
        <w:r w:rsidRPr="00DB262F">
          <w:rPr>
            <w:rStyle w:val="Hyperlink"/>
            <w:noProof/>
          </w:rPr>
          <w:t>Special offers</w:t>
        </w:r>
        <w:r>
          <w:rPr>
            <w:noProof/>
            <w:webHidden/>
          </w:rPr>
          <w:tab/>
        </w:r>
        <w:r>
          <w:rPr>
            <w:noProof/>
            <w:webHidden/>
          </w:rPr>
          <w:fldChar w:fldCharType="begin"/>
        </w:r>
        <w:r>
          <w:rPr>
            <w:noProof/>
            <w:webHidden/>
          </w:rPr>
          <w:instrText xml:space="preserve"> PAGEREF _Toc507497574 \h </w:instrText>
        </w:r>
        <w:r>
          <w:rPr>
            <w:noProof/>
            <w:webHidden/>
          </w:rPr>
        </w:r>
        <w:r>
          <w:rPr>
            <w:noProof/>
            <w:webHidden/>
          </w:rPr>
          <w:fldChar w:fldCharType="separate"/>
        </w:r>
        <w:r>
          <w:rPr>
            <w:noProof/>
            <w:webHidden/>
          </w:rPr>
          <w:t>11</w:t>
        </w:r>
        <w:r>
          <w:rPr>
            <w:noProof/>
            <w:webHidden/>
          </w:rPr>
          <w:fldChar w:fldCharType="end"/>
        </w:r>
      </w:hyperlink>
    </w:p>
    <w:p w:rsidR="009036E2" w:rsidRDefault="009036E2" w:rsidP="00AD11A9">
      <w:pPr>
        <w:pStyle w:val="TOC2"/>
        <w:tabs>
          <w:tab w:val="right" w:leader="dot" w:pos="9010"/>
        </w:tabs>
        <w:rPr>
          <w:b w:val="0"/>
          <w:bCs w:val="0"/>
          <w:noProof/>
          <w:lang w:eastAsia="en-GB"/>
        </w:rPr>
      </w:pPr>
      <w:hyperlink w:anchor="_Toc507497575" w:history="1">
        <w:r w:rsidRPr="00DB262F">
          <w:rPr>
            <w:rStyle w:val="Hyperlink"/>
            <w:noProof/>
          </w:rPr>
          <w:t>Discount coupons</w:t>
        </w:r>
        <w:r>
          <w:rPr>
            <w:noProof/>
            <w:webHidden/>
          </w:rPr>
          <w:tab/>
        </w:r>
        <w:r>
          <w:rPr>
            <w:noProof/>
            <w:webHidden/>
          </w:rPr>
          <w:fldChar w:fldCharType="begin"/>
        </w:r>
        <w:r>
          <w:rPr>
            <w:noProof/>
            <w:webHidden/>
          </w:rPr>
          <w:instrText xml:space="preserve"> PAGEREF _Toc507497575 \h </w:instrText>
        </w:r>
        <w:r>
          <w:rPr>
            <w:noProof/>
            <w:webHidden/>
          </w:rPr>
        </w:r>
        <w:r>
          <w:rPr>
            <w:noProof/>
            <w:webHidden/>
          </w:rPr>
          <w:fldChar w:fldCharType="separate"/>
        </w:r>
        <w:r>
          <w:rPr>
            <w:noProof/>
            <w:webHidden/>
          </w:rPr>
          <w:t>11</w:t>
        </w:r>
        <w:r>
          <w:rPr>
            <w:noProof/>
            <w:webHidden/>
          </w:rPr>
          <w:fldChar w:fldCharType="end"/>
        </w:r>
      </w:hyperlink>
    </w:p>
    <w:p w:rsidR="009036E2" w:rsidRDefault="009036E2" w:rsidP="00AD11A9">
      <w:pPr>
        <w:pStyle w:val="TOC2"/>
        <w:tabs>
          <w:tab w:val="right" w:leader="dot" w:pos="9010"/>
        </w:tabs>
        <w:rPr>
          <w:b w:val="0"/>
          <w:bCs w:val="0"/>
          <w:noProof/>
          <w:lang w:eastAsia="en-GB"/>
        </w:rPr>
      </w:pPr>
      <w:hyperlink w:anchor="_Toc507497576" w:history="1">
        <w:r w:rsidRPr="00DB262F">
          <w:rPr>
            <w:rStyle w:val="Hyperlink"/>
            <w:noProof/>
          </w:rPr>
          <w:t>How does this impact on your customers?</w:t>
        </w:r>
        <w:r>
          <w:rPr>
            <w:noProof/>
            <w:webHidden/>
          </w:rPr>
          <w:tab/>
        </w:r>
        <w:r>
          <w:rPr>
            <w:noProof/>
            <w:webHidden/>
          </w:rPr>
          <w:fldChar w:fldCharType="begin"/>
        </w:r>
        <w:r>
          <w:rPr>
            <w:noProof/>
            <w:webHidden/>
          </w:rPr>
          <w:instrText xml:space="preserve"> PAGEREF _Toc507497576 \h </w:instrText>
        </w:r>
        <w:r>
          <w:rPr>
            <w:noProof/>
            <w:webHidden/>
          </w:rPr>
        </w:r>
        <w:r>
          <w:rPr>
            <w:noProof/>
            <w:webHidden/>
          </w:rPr>
          <w:fldChar w:fldCharType="separate"/>
        </w:r>
        <w:r>
          <w:rPr>
            <w:noProof/>
            <w:webHidden/>
          </w:rPr>
          <w:t>12</w:t>
        </w:r>
        <w:r>
          <w:rPr>
            <w:noProof/>
            <w:webHidden/>
          </w:rPr>
          <w:fldChar w:fldCharType="end"/>
        </w:r>
      </w:hyperlink>
    </w:p>
    <w:p w:rsidR="009036E2" w:rsidRDefault="009036E2" w:rsidP="00AD11A9">
      <w:r>
        <w:fldChar w:fldCharType="end"/>
      </w:r>
    </w:p>
    <w:p w:rsidR="009036E2" w:rsidRDefault="009036E2" w:rsidP="00AD11A9"/>
    <w:p w:rsidR="009036E2" w:rsidRDefault="009036E2" w:rsidP="00AD11A9"/>
    <w:p w:rsidR="009036E2" w:rsidRDefault="009036E2" w:rsidP="00AD11A9">
      <w:r>
        <w:br w:type="page"/>
      </w:r>
    </w:p>
    <w:p w:rsidR="009036E2" w:rsidRDefault="009036E2" w:rsidP="00AD11A9">
      <w:pPr>
        <w:pStyle w:val="Heading1"/>
      </w:pPr>
      <w:bookmarkStart w:id="0" w:name="_Toc507497552"/>
      <w:r>
        <w:t>Introduction</w:t>
      </w:r>
      <w:bookmarkEnd w:id="0"/>
    </w:p>
    <w:p w:rsidR="009036E2" w:rsidRDefault="009036E2" w:rsidP="00AD11A9">
      <w:pPr>
        <w:pStyle w:val="Heading2"/>
        <w:rPr>
          <w:rFonts w:cs="Times New Roman"/>
        </w:rPr>
      </w:pPr>
      <w:bookmarkStart w:id="1" w:name="_Toc507497553"/>
    </w:p>
    <w:p w:rsidR="009036E2" w:rsidRDefault="009036E2" w:rsidP="00AD11A9">
      <w:pPr>
        <w:pStyle w:val="Heading2"/>
      </w:pPr>
      <w:r>
        <w:t>Overview: what is Minimum Unit Pricing?</w:t>
      </w:r>
      <w:bookmarkEnd w:id="1"/>
    </w:p>
    <w:p w:rsidR="009036E2" w:rsidRDefault="009036E2" w:rsidP="00AD11A9">
      <w:pPr>
        <w:rPr>
          <w:rStyle w:val="Hyperlink"/>
          <w:color w:val="auto"/>
          <w:u w:val="none"/>
        </w:rPr>
      </w:pPr>
      <w:r>
        <w:t xml:space="preserve">Minimum Unit Pricing (“MUP”) is a measure introduced by the Scottish Government and will be embedded in law by the </w:t>
      </w:r>
      <w:hyperlink r:id="rId8" w:history="1">
        <w:r w:rsidRPr="008C077E">
          <w:rPr>
            <w:rStyle w:val="Hyperlink"/>
          </w:rPr>
          <w:t>Alcohol (Minimum Pricing) (Scotland) Act 2012</w:t>
        </w:r>
      </w:hyperlink>
      <w:r>
        <w:rPr>
          <w:rStyle w:val="Hyperlink"/>
        </w:rPr>
        <w:t xml:space="preserve"> </w:t>
      </w:r>
      <w:r>
        <w:rPr>
          <w:rStyle w:val="Hyperlink"/>
          <w:color w:val="auto"/>
          <w:u w:val="none"/>
        </w:rPr>
        <w:t xml:space="preserve"> which is to come into force on 1 May 2018.</w:t>
      </w:r>
    </w:p>
    <w:p w:rsidR="009036E2" w:rsidRDefault="009036E2" w:rsidP="00AD11A9">
      <w:pPr>
        <w:rPr>
          <w:rStyle w:val="Hyperlink"/>
          <w:u w:val="none"/>
        </w:rPr>
      </w:pPr>
    </w:p>
    <w:p w:rsidR="009036E2" w:rsidRPr="00C63243" w:rsidRDefault="009036E2" w:rsidP="00F22FB5">
      <w:r w:rsidRPr="00C63243">
        <w:t>MUP sets a price below which alcohol cannot be sold under a premises licence</w:t>
      </w:r>
      <w:r>
        <w:t xml:space="preserve">. </w:t>
      </w:r>
      <w:r w:rsidRPr="00C63243">
        <w:t xml:space="preserve">It will not necessarily increase the price of all alcoholic drinks. The minimum price is 50p per unit of alcohol.  A unit is 10ml or 8g of pure alcohol. </w:t>
      </w:r>
    </w:p>
    <w:p w:rsidR="009036E2" w:rsidRPr="006D7A00" w:rsidRDefault="009036E2" w:rsidP="00AD11A9">
      <w:pPr>
        <w:rPr>
          <w:rStyle w:val="Hyperlink"/>
          <w:u w:val="none"/>
        </w:rPr>
      </w:pPr>
    </w:p>
    <w:p w:rsidR="009036E2" w:rsidRDefault="009036E2" w:rsidP="00AD11A9">
      <w:r>
        <w:t xml:space="preserve">   </w:t>
      </w:r>
    </w:p>
    <w:p w:rsidR="009036E2" w:rsidRDefault="009036E2" w:rsidP="00AD11A9">
      <w:r>
        <w:t xml:space="preserve">The overarching aim of MUP is to tackle Scotland’s unhealthy relationship with alcohol. The Scottish Government's position is that increasing affordability increases consumption and that in turn increases alcohol related illness, deaths and anti-social behaviours.  </w:t>
      </w:r>
    </w:p>
    <w:p w:rsidR="009036E2" w:rsidRDefault="009036E2" w:rsidP="00AD11A9"/>
    <w:p w:rsidR="009036E2" w:rsidRDefault="009036E2" w:rsidP="00AD11A9">
      <w:r>
        <w:t xml:space="preserve">The Scottish Government’s aim is to reduce the purchase of cheap, strong alcohol which they maintain is drunk by the heaviest drinkers. </w:t>
      </w:r>
    </w:p>
    <w:p w:rsidR="009036E2" w:rsidRDefault="009036E2" w:rsidP="00AD11A9"/>
    <w:p w:rsidR="009036E2" w:rsidRDefault="009036E2" w:rsidP="00AD11A9">
      <w:pPr>
        <w:pStyle w:val="Heading2"/>
      </w:pPr>
      <w:bookmarkStart w:id="2" w:name="_Toc507497554"/>
      <w:r>
        <w:t>When will MUP apply?</w:t>
      </w:r>
      <w:bookmarkEnd w:id="2"/>
    </w:p>
    <w:p w:rsidR="009036E2" w:rsidRDefault="009036E2" w:rsidP="00AD11A9">
      <w:r>
        <w:t xml:space="preserve">MUP will be implemented by way of a condition on all premises licences and occasional licences and requires all alcohol sold under and in accordance with these licences to be sold at, or above the minimum price per unit. </w:t>
      </w:r>
    </w:p>
    <w:p w:rsidR="009036E2" w:rsidRDefault="009036E2" w:rsidP="00AD11A9"/>
    <w:p w:rsidR="009036E2" w:rsidRDefault="009036E2" w:rsidP="00AD11A9">
      <w:r>
        <w:t xml:space="preserve">Therefore, all sales of alcohol sold under and in accordance with a premises licence must comply with MUP. Failure to do so is a breach of that premises licence and a criminal offence. </w:t>
      </w:r>
    </w:p>
    <w:p w:rsidR="009036E2" w:rsidRDefault="009036E2" w:rsidP="00AD11A9"/>
    <w:p w:rsidR="009036E2" w:rsidRDefault="009036E2" w:rsidP="00AD11A9">
      <w:r>
        <w:t xml:space="preserve">Sales of alcohol which are not regulated by a premises licence will </w:t>
      </w:r>
      <w:r w:rsidRPr="00305AD6">
        <w:rPr>
          <w:u w:val="single"/>
        </w:rPr>
        <w:t>not</w:t>
      </w:r>
      <w:r>
        <w:t xml:space="preserve"> be caught by MUP. </w:t>
      </w:r>
    </w:p>
    <w:p w:rsidR="009036E2" w:rsidRDefault="009036E2" w:rsidP="00AD11A9"/>
    <w:p w:rsidR="009036E2" w:rsidRDefault="009036E2" w:rsidP="00AD11A9"/>
    <w:p w:rsidR="009036E2" w:rsidRDefault="009036E2" w:rsidP="00AD11A9"/>
    <w:p w:rsidR="009036E2" w:rsidRDefault="009036E2" w:rsidP="00AD11A9"/>
    <w:p w:rsidR="009036E2" w:rsidRDefault="009036E2" w:rsidP="00AD11A9"/>
    <w:p w:rsidR="009036E2" w:rsidRDefault="009036E2" w:rsidP="00AD11A9"/>
    <w:p w:rsidR="009036E2" w:rsidRDefault="009036E2" w:rsidP="00AD11A9"/>
    <w:p w:rsidR="009036E2" w:rsidRDefault="009036E2" w:rsidP="00AD11A9"/>
    <w:p w:rsidR="009036E2" w:rsidRDefault="009036E2" w:rsidP="00AD11A9"/>
    <w:p w:rsidR="009036E2" w:rsidRDefault="009036E2" w:rsidP="00AD11A9"/>
    <w:p w:rsidR="009036E2" w:rsidRDefault="009036E2" w:rsidP="00AD11A9"/>
    <w:p w:rsidR="009036E2" w:rsidRDefault="009036E2" w:rsidP="00AD11A9">
      <w:pPr>
        <w:pStyle w:val="Heading1"/>
        <w:rPr>
          <w:rFonts w:cs="Times New Roman"/>
        </w:rPr>
      </w:pPr>
      <w:bookmarkStart w:id="3" w:name="_Toc507497555"/>
    </w:p>
    <w:p w:rsidR="009036E2" w:rsidRDefault="009036E2" w:rsidP="00AD11A9">
      <w:pPr>
        <w:pStyle w:val="Heading1"/>
        <w:rPr>
          <w:rFonts w:cs="Times New Roman"/>
        </w:rPr>
      </w:pPr>
    </w:p>
    <w:p w:rsidR="009036E2" w:rsidRDefault="009036E2" w:rsidP="00AD11A9">
      <w:pPr>
        <w:pStyle w:val="Heading1"/>
      </w:pPr>
      <w:r>
        <w:t>Section 1: Will MUP affect my business?</w:t>
      </w:r>
      <w:bookmarkEnd w:id="3"/>
      <w:r>
        <w:t xml:space="preserve"> </w:t>
      </w:r>
    </w:p>
    <w:p w:rsidR="009036E2" w:rsidRDefault="009036E2" w:rsidP="00AD11A9"/>
    <w:p w:rsidR="009036E2" w:rsidRDefault="009036E2" w:rsidP="00AD11A9">
      <w:r>
        <w:t xml:space="preserve">How MUP affects your business depends on whether you have a premises licence in terms of the </w:t>
      </w:r>
      <w:r w:rsidRPr="00CA140B">
        <w:t>Licensing (Scotland) Act 2005 ("the Act")</w:t>
      </w:r>
      <w:r>
        <w:t xml:space="preserve">. </w:t>
      </w:r>
    </w:p>
    <w:p w:rsidR="009036E2" w:rsidRDefault="009036E2" w:rsidP="00AD11A9"/>
    <w:p w:rsidR="009036E2" w:rsidRDefault="009036E2" w:rsidP="00AD11A9">
      <w:r>
        <w:t xml:space="preserve">However, it is important to note that MUP will impact on your customers. The price at which your customers can sell alcohol may increase. </w:t>
      </w:r>
    </w:p>
    <w:p w:rsidR="009036E2" w:rsidRDefault="009036E2" w:rsidP="00AD11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8"/>
        <w:gridCol w:w="1566"/>
        <w:gridCol w:w="4592"/>
      </w:tblGrid>
      <w:tr w:rsidR="009036E2" w:rsidRPr="00952255">
        <w:tc>
          <w:tcPr>
            <w:tcW w:w="3078" w:type="dxa"/>
          </w:tcPr>
          <w:p w:rsidR="009036E2" w:rsidRPr="00952255" w:rsidRDefault="009036E2" w:rsidP="00060891">
            <w:r w:rsidRPr="00952255">
              <w:t>PREMISES LICENCE</w:t>
            </w:r>
          </w:p>
        </w:tc>
        <w:tc>
          <w:tcPr>
            <w:tcW w:w="1566" w:type="dxa"/>
            <w:tcBorders>
              <w:top w:val="single" w:sz="4" w:space="0" w:color="FFFFFF"/>
              <w:bottom w:val="single" w:sz="4" w:space="0" w:color="FFFFFF"/>
            </w:tcBorders>
          </w:tcPr>
          <w:p w:rsidR="009036E2" w:rsidRPr="00952255" w:rsidRDefault="009036E2" w:rsidP="00952255">
            <w:pPr>
              <w:pStyle w:val="ListParagraph"/>
              <w:numPr>
                <w:ilvl w:val="0"/>
                <w:numId w:val="4"/>
              </w:numPr>
            </w:pPr>
          </w:p>
        </w:tc>
        <w:tc>
          <w:tcPr>
            <w:tcW w:w="4592" w:type="dxa"/>
          </w:tcPr>
          <w:p w:rsidR="009036E2" w:rsidRPr="00952255" w:rsidRDefault="009036E2" w:rsidP="00060891">
            <w:r w:rsidRPr="00952255">
              <w:t>MUP IS A RELEVANT FACTOR</w:t>
            </w:r>
          </w:p>
        </w:tc>
      </w:tr>
      <w:tr w:rsidR="009036E2" w:rsidRPr="00952255">
        <w:tc>
          <w:tcPr>
            <w:tcW w:w="3078" w:type="dxa"/>
            <w:tcBorders>
              <w:left w:val="single" w:sz="4" w:space="0" w:color="FFFFFF"/>
              <w:right w:val="single" w:sz="4" w:space="0" w:color="FFFFFF"/>
            </w:tcBorders>
          </w:tcPr>
          <w:p w:rsidR="009036E2" w:rsidRPr="00952255" w:rsidRDefault="009036E2" w:rsidP="00060891"/>
        </w:tc>
        <w:tc>
          <w:tcPr>
            <w:tcW w:w="1566" w:type="dxa"/>
            <w:tcBorders>
              <w:top w:val="single" w:sz="4" w:space="0" w:color="FFFFFF"/>
              <w:left w:val="single" w:sz="4" w:space="0" w:color="FFFFFF"/>
              <w:bottom w:val="single" w:sz="4" w:space="0" w:color="FFFFFF"/>
              <w:right w:val="single" w:sz="4" w:space="0" w:color="FFFFFF"/>
            </w:tcBorders>
          </w:tcPr>
          <w:p w:rsidR="009036E2" w:rsidRPr="00952255" w:rsidRDefault="009036E2" w:rsidP="00060891"/>
        </w:tc>
        <w:tc>
          <w:tcPr>
            <w:tcW w:w="4592" w:type="dxa"/>
            <w:tcBorders>
              <w:left w:val="single" w:sz="4" w:space="0" w:color="FFFFFF"/>
              <w:right w:val="single" w:sz="4" w:space="0" w:color="FFFFFF"/>
            </w:tcBorders>
          </w:tcPr>
          <w:p w:rsidR="009036E2" w:rsidRPr="00952255" w:rsidRDefault="009036E2" w:rsidP="00060891"/>
        </w:tc>
      </w:tr>
      <w:tr w:rsidR="009036E2" w:rsidRPr="00952255">
        <w:tc>
          <w:tcPr>
            <w:tcW w:w="3078" w:type="dxa"/>
          </w:tcPr>
          <w:p w:rsidR="009036E2" w:rsidRPr="00952255" w:rsidRDefault="009036E2" w:rsidP="00060891">
            <w:r w:rsidRPr="00952255">
              <w:t>NO PREMISES LICENCE</w:t>
            </w:r>
          </w:p>
        </w:tc>
        <w:tc>
          <w:tcPr>
            <w:tcW w:w="1566" w:type="dxa"/>
            <w:tcBorders>
              <w:top w:val="single" w:sz="4" w:space="0" w:color="FFFFFF"/>
              <w:bottom w:val="single" w:sz="4" w:space="0" w:color="FFFFFF"/>
            </w:tcBorders>
          </w:tcPr>
          <w:p w:rsidR="009036E2" w:rsidRPr="00952255" w:rsidRDefault="009036E2" w:rsidP="00952255">
            <w:pPr>
              <w:pStyle w:val="ListParagraph"/>
              <w:numPr>
                <w:ilvl w:val="0"/>
                <w:numId w:val="4"/>
              </w:numPr>
            </w:pPr>
          </w:p>
        </w:tc>
        <w:tc>
          <w:tcPr>
            <w:tcW w:w="4592" w:type="dxa"/>
          </w:tcPr>
          <w:p w:rsidR="009036E2" w:rsidRPr="00952255" w:rsidRDefault="009036E2" w:rsidP="00060891">
            <w:r w:rsidRPr="00952255">
              <w:t>BUSINESS AS USUAL (see section: MUP and promotions)</w:t>
            </w:r>
          </w:p>
        </w:tc>
      </w:tr>
    </w:tbl>
    <w:p w:rsidR="009036E2" w:rsidRDefault="009036E2" w:rsidP="00AD11A9"/>
    <w:p w:rsidR="009036E2" w:rsidRDefault="009036E2" w:rsidP="00AD11A9">
      <w:pPr>
        <w:pStyle w:val="Heading2"/>
      </w:pPr>
      <w:bookmarkStart w:id="4" w:name="_Toc507497556"/>
      <w:r>
        <w:t>Why might a premises licence trigger MUP?</w:t>
      </w:r>
      <w:bookmarkEnd w:id="4"/>
    </w:p>
    <w:p w:rsidR="009036E2" w:rsidRDefault="009036E2" w:rsidP="00386523">
      <w:r w:rsidRPr="00386523">
        <w:t xml:space="preserve">SWA are aware that some wholesalers have a premises licence and others do not. </w:t>
      </w:r>
    </w:p>
    <w:p w:rsidR="009036E2" w:rsidRDefault="009036E2" w:rsidP="00386523"/>
    <w:p w:rsidR="009036E2" w:rsidRPr="00386523" w:rsidRDefault="009036E2" w:rsidP="00386523">
      <w:r w:rsidRPr="00386523">
        <w:t xml:space="preserve">Companies </w:t>
      </w:r>
      <w:r>
        <w:t xml:space="preserve">might </w:t>
      </w:r>
      <w:r w:rsidRPr="00386523">
        <w:t>attract a mixture of customers including non-licen</w:t>
      </w:r>
      <w:r>
        <w:t>c</w:t>
      </w:r>
      <w:r w:rsidRPr="00386523">
        <w:t xml:space="preserve">e trade customers, licensed trade who purchase alcohol for sale on their licensed premises and individual customers who purchase for domestic consumption. </w:t>
      </w:r>
    </w:p>
    <w:p w:rsidR="009036E2" w:rsidRPr="00386523" w:rsidRDefault="009036E2" w:rsidP="00063170"/>
    <w:p w:rsidR="009036E2" w:rsidRDefault="009036E2" w:rsidP="00AD11A9">
      <w:r>
        <w:t xml:space="preserve">MUP will become a mandatory condition of the premises licence.  It will apply to certain sales made under and in accordance with the premises licence. Therefore, if you do not have a premise licence and provided you are satisfied that you do not need one, then MUP is only a concern </w:t>
      </w:r>
      <w:r w:rsidRPr="001025E5">
        <w:t>for your customers</w:t>
      </w:r>
      <w:r>
        <w:t xml:space="preserve"> who will sell the alcohol on.  It is important that you satisfy yourself that appropriate measures are put in place in your business to make sure that the terms of the premises licence are complied with. </w:t>
      </w:r>
    </w:p>
    <w:p w:rsidR="009036E2" w:rsidRDefault="009036E2" w:rsidP="00AD11A9"/>
    <w:p w:rsidR="009036E2" w:rsidRDefault="009036E2" w:rsidP="00AD11A9">
      <w:r>
        <w:t xml:space="preserve">Failure to comply with MUP is a breach of the premises licence and is a criminal offence. </w:t>
      </w:r>
    </w:p>
    <w:p w:rsidR="009036E2" w:rsidRDefault="009036E2" w:rsidP="00AD11A9"/>
    <w:p w:rsidR="009036E2" w:rsidRDefault="009036E2" w:rsidP="00AD11A9">
      <w:pPr>
        <w:pStyle w:val="Heading2"/>
      </w:pPr>
      <w:bookmarkStart w:id="5" w:name="_Toc507497557"/>
      <w:r>
        <w:t>Does my premises licence cover sales to trade?</w:t>
      </w:r>
      <w:bookmarkEnd w:id="5"/>
    </w:p>
    <w:p w:rsidR="009036E2" w:rsidRDefault="009036E2" w:rsidP="00AD11A9">
      <w:r>
        <w:t xml:space="preserve">A premises licence, allows the sale of alcohol on a premises and is granted under and in terms of the Licensing (Scotland) Act 2005 ("the Act"), but there are exceptions to the requirement </w:t>
      </w:r>
      <w:r w:rsidRPr="00C63243">
        <w:t>to</w:t>
      </w:r>
      <w:r>
        <w:t xml:space="preserve"> hold a licence.  These exemptions are:-</w:t>
      </w:r>
    </w:p>
    <w:p w:rsidR="009036E2" w:rsidRDefault="009036E2" w:rsidP="00AD11A9"/>
    <w:p w:rsidR="009036E2" w:rsidRDefault="009036E2" w:rsidP="00AD11A9">
      <w:r>
        <w:t xml:space="preserve">1) defined exempt premises (for example </w:t>
      </w:r>
      <w:r w:rsidRPr="00063170">
        <w:rPr>
          <w:rStyle w:val="legds2"/>
          <w:lang/>
        </w:rPr>
        <w:t>an aircraft, or train while engaged on j</w:t>
      </w:r>
      <w:r>
        <w:rPr>
          <w:rStyle w:val="legds2"/>
          <w:lang/>
        </w:rPr>
        <w:t>ourney</w:t>
      </w:r>
      <w:r>
        <w:t xml:space="preserve">) and; </w:t>
      </w:r>
    </w:p>
    <w:p w:rsidR="009036E2" w:rsidRDefault="009036E2" w:rsidP="00AD11A9"/>
    <w:p w:rsidR="009036E2" w:rsidRDefault="009036E2" w:rsidP="00AD11A9">
      <w:r>
        <w:t xml:space="preserve">2) premises selling to </w:t>
      </w:r>
      <w:r w:rsidRPr="007B74BC">
        <w:rPr>
          <w:u w:val="single"/>
        </w:rPr>
        <w:t>trade</w:t>
      </w:r>
      <w:r>
        <w:t xml:space="preserve">. </w:t>
      </w:r>
    </w:p>
    <w:p w:rsidR="009036E2" w:rsidRDefault="009036E2" w:rsidP="00AD11A9"/>
    <w:p w:rsidR="009036E2" w:rsidRDefault="009036E2" w:rsidP="00AD11A9">
      <w:r>
        <w:t>The Act defines sales to trade as "</w:t>
      </w:r>
      <w:r w:rsidRPr="00E25A75">
        <w:rPr>
          <w:i/>
          <w:iCs/>
        </w:rPr>
        <w:t xml:space="preserve">selling the alcohol or goods to a person </w:t>
      </w:r>
      <w:r w:rsidRPr="007B74BC">
        <w:rPr>
          <w:i/>
          <w:iCs/>
          <w:u w:val="single"/>
        </w:rPr>
        <w:t>for the purposes of the person's trade</w:t>
      </w:r>
      <w:r w:rsidRPr="00E25A75">
        <w:rPr>
          <w:i/>
          <w:iCs/>
        </w:rPr>
        <w:t>".</w:t>
      </w:r>
      <w:r>
        <w:rPr>
          <w:i/>
          <w:iCs/>
        </w:rPr>
        <w:t xml:space="preserve"> </w:t>
      </w:r>
      <w:r>
        <w:t xml:space="preserve"> This is generally taken to refer to licensed trade and retailers so for the purposes of this guidance note, we will refer to those sales as </w:t>
      </w:r>
      <w:r w:rsidRPr="00305AD6">
        <w:rPr>
          <w:b/>
          <w:bCs/>
        </w:rPr>
        <w:t>"hospitality sales"</w:t>
      </w:r>
      <w:r>
        <w:t xml:space="preserve">. </w:t>
      </w:r>
    </w:p>
    <w:p w:rsidR="009036E2" w:rsidRDefault="009036E2" w:rsidP="00AD11A9"/>
    <w:p w:rsidR="009036E2" w:rsidRDefault="009036E2" w:rsidP="00AD11A9">
      <w:r>
        <w:t>Persons making hospitality sales, must make those sales from licensed premises or, if not,  from premises which are used exclusively for hospitality sales (i.e. no public access) – if they do not, they commit an offence</w:t>
      </w:r>
      <w:r>
        <w:rPr>
          <w:rStyle w:val="FootnoteReference"/>
        </w:rPr>
        <w:footnoteReference w:id="1"/>
      </w:r>
      <w:r w:rsidRPr="00487CF4">
        <w:t xml:space="preserve">.  </w:t>
      </w:r>
    </w:p>
    <w:p w:rsidR="009036E2" w:rsidRDefault="009036E2" w:rsidP="00AD11A9"/>
    <w:p w:rsidR="009036E2" w:rsidRDefault="009036E2" w:rsidP="00AD11A9">
      <w:r w:rsidRPr="00487CF4">
        <w:t xml:space="preserve">It is important to note that a business which exclusively makes hospitality sales does not need to hold a premises licence, they are exempted from the requirement to hold a licence in terms of the Act. However, if they were to make a sale otherwise than a hospitality sale then they would be committing a criminal offence (see Section </w:t>
      </w:r>
      <w:r>
        <w:t xml:space="preserve">on </w:t>
      </w:r>
      <w:r w:rsidRPr="00487CF4">
        <w:t xml:space="preserve">Due Diligence). </w:t>
      </w:r>
    </w:p>
    <w:p w:rsidR="009036E2" w:rsidRDefault="009036E2" w:rsidP="00AD11A9"/>
    <w:p w:rsidR="009036E2" w:rsidRPr="003824EF" w:rsidRDefault="009036E2" w:rsidP="00AD11A9">
      <w:pPr>
        <w:rPr>
          <w:color w:val="C00000"/>
        </w:rPr>
      </w:pPr>
      <w:r w:rsidRPr="00B12F70">
        <w:t xml:space="preserve">A business which makes hospitality sales, but sells alcohol to other </w:t>
      </w:r>
      <w:r>
        <w:t xml:space="preserve">non-hospitality </w:t>
      </w:r>
      <w:r w:rsidRPr="00B12F70">
        <w:t>traders as well and perhaps the general public, will need a premises licence.  A number of wholesalers hold premises licences for these reasons. Others take the view that as they only sell to the hospitality trade, they do not need to hold a licence. If you are in doubt, please seek legal advice on this point.</w:t>
      </w:r>
    </w:p>
    <w:p w:rsidR="009036E2" w:rsidRDefault="009036E2" w:rsidP="00AD11A9"/>
    <w:p w:rsidR="009036E2" w:rsidRDefault="009036E2" w:rsidP="00AD11A9">
      <w:r>
        <w:t xml:space="preserve">The mandatory conditions of the premises licence will apply to the non-hospitality sales, i.e. the sale of alcohol to members of the public/other trade sales.  As noted above MUP is a condition of a premises licence and therefore, all such sales of alcohol must be above MUP. </w:t>
      </w:r>
    </w:p>
    <w:p w:rsidR="009036E2" w:rsidRDefault="009036E2" w:rsidP="00AD11A9"/>
    <w:p w:rsidR="009036E2" w:rsidRDefault="009036E2" w:rsidP="00AD11A9">
      <w:r>
        <w:t xml:space="preserve">Most onward hospitality sales will be made under and in accordance with a premises licence and thus MUP will apply to these onward sales - for example the hotelier who purchases a pack of beer at under MUP from her/his wholesaler will be required to retail that same pack of beer at MUP to the consuming customer. </w:t>
      </w:r>
    </w:p>
    <w:p w:rsidR="009036E2" w:rsidRDefault="009036E2" w:rsidP="00AD11A9"/>
    <w:p w:rsidR="009036E2" w:rsidRDefault="009036E2" w:rsidP="00AD11A9"/>
    <w:p w:rsidR="009036E2" w:rsidRDefault="009036E2" w:rsidP="00B94AA5">
      <w:pPr>
        <w:pStyle w:val="Heading1"/>
      </w:pPr>
      <w:r>
        <w:t xml:space="preserve">Section 2: sales "under and in accordance with" the premises licence </w:t>
      </w:r>
    </w:p>
    <w:p w:rsidR="009036E2" w:rsidRDefault="009036E2" w:rsidP="00B94AA5"/>
    <w:p w:rsidR="009036E2" w:rsidRDefault="009036E2" w:rsidP="00B94AA5"/>
    <w:p w:rsidR="009036E2" w:rsidRDefault="009036E2" w:rsidP="00B94AA5">
      <w:r>
        <w:t>The premises licence is made up of a summary, an operating plan (which gives details of what happens on the premises, hours, activities, additional information), a layout plan (showing the designated licensed alcohol area, dimensions, firefighting equipment, access points) and conditions – both mandatory and special (bespoke to the premises).</w:t>
      </w:r>
    </w:p>
    <w:p w:rsidR="009036E2" w:rsidRDefault="009036E2" w:rsidP="00B94AA5"/>
    <w:p w:rsidR="009036E2" w:rsidRDefault="009036E2" w:rsidP="00B94AA5">
      <w:r>
        <w:t>Mandatory conditions that apply to premises licences include (amongst other points):</w:t>
      </w:r>
    </w:p>
    <w:p w:rsidR="009036E2" w:rsidRDefault="009036E2" w:rsidP="00B94AA5">
      <w:r>
        <w:t xml:space="preserve"> </w:t>
      </w:r>
    </w:p>
    <w:p w:rsidR="009036E2" w:rsidRDefault="009036E2" w:rsidP="00B94AA5">
      <w:pPr>
        <w:pStyle w:val="ListParagraph"/>
        <w:numPr>
          <w:ilvl w:val="0"/>
          <w:numId w:val="2"/>
        </w:numPr>
      </w:pPr>
      <w:r>
        <w:t>Selling alcohol only in accordance with the operating plan</w:t>
      </w:r>
    </w:p>
    <w:p w:rsidR="009036E2" w:rsidRDefault="009036E2" w:rsidP="00B94AA5">
      <w:pPr>
        <w:pStyle w:val="ListParagraph"/>
        <w:numPr>
          <w:ilvl w:val="0"/>
          <w:numId w:val="2"/>
        </w:numPr>
      </w:pPr>
      <w:r>
        <w:t xml:space="preserve">Ensuring staff are appropriately trained </w:t>
      </w:r>
    </w:p>
    <w:p w:rsidR="009036E2" w:rsidRDefault="009036E2" w:rsidP="00B94AA5">
      <w:pPr>
        <w:pStyle w:val="ListParagraph"/>
        <w:numPr>
          <w:ilvl w:val="0"/>
          <w:numId w:val="2"/>
        </w:numPr>
      </w:pPr>
      <w:r>
        <w:t>Conditions on the pricing of alcohol</w:t>
      </w:r>
    </w:p>
    <w:p w:rsidR="009036E2" w:rsidRDefault="009036E2" w:rsidP="00B94AA5">
      <w:pPr>
        <w:pStyle w:val="ListParagraph"/>
        <w:numPr>
          <w:ilvl w:val="0"/>
          <w:numId w:val="2"/>
        </w:numPr>
      </w:pPr>
      <w:r>
        <w:t>Detailing what would be an irresponsible drinks promotion</w:t>
      </w:r>
    </w:p>
    <w:p w:rsidR="009036E2" w:rsidRDefault="009036E2" w:rsidP="00B94AA5">
      <w:pPr>
        <w:pStyle w:val="ListParagraph"/>
        <w:numPr>
          <w:ilvl w:val="0"/>
          <w:numId w:val="2"/>
        </w:numPr>
      </w:pPr>
      <w:r>
        <w:t>Limits on off sales display and promotions</w:t>
      </w:r>
    </w:p>
    <w:p w:rsidR="009036E2" w:rsidRDefault="009036E2" w:rsidP="00B94AA5"/>
    <w:p w:rsidR="009036E2" w:rsidRDefault="009036E2" w:rsidP="00B94AA5"/>
    <w:p w:rsidR="009036E2" w:rsidRDefault="009036E2" w:rsidP="00B94AA5">
      <w:r>
        <w:t xml:space="preserve">Premises licences allow the sale of alcohol on an "on sales", (sale for consumption on the premises), and "off sales", (sale for consumption off the premises) basis and/or both. </w:t>
      </w:r>
    </w:p>
    <w:p w:rsidR="009036E2" w:rsidRDefault="009036E2" w:rsidP="00B94AA5"/>
    <w:p w:rsidR="009036E2" w:rsidRDefault="009036E2" w:rsidP="00B94AA5">
      <w:r>
        <w:t>Maximum off sales hours are set by statute and are 10am to 10pm.</w:t>
      </w:r>
    </w:p>
    <w:p w:rsidR="009036E2" w:rsidRDefault="009036E2" w:rsidP="00AD11A9">
      <w:pPr>
        <w:pStyle w:val="Heading1"/>
      </w:pPr>
      <w:bookmarkStart w:id="6" w:name="_Toc507497559"/>
      <w:bookmarkStart w:id="7" w:name="_Toc506320753"/>
      <w:r>
        <w:t>Section 3: Dual Pricing</w:t>
      </w:r>
      <w:bookmarkEnd w:id="6"/>
    </w:p>
    <w:p w:rsidR="009036E2" w:rsidRDefault="009036E2" w:rsidP="00AD11A9"/>
    <w:p w:rsidR="009036E2" w:rsidRDefault="009036E2" w:rsidP="00AD11A9">
      <w:pPr>
        <w:pStyle w:val="Heading2"/>
      </w:pPr>
      <w:bookmarkStart w:id="8" w:name="_Toc507497560"/>
      <w:r>
        <w:t>Why dual pricing?</w:t>
      </w:r>
      <w:bookmarkEnd w:id="8"/>
    </w:p>
    <w:p w:rsidR="009036E2" w:rsidRDefault="009036E2" w:rsidP="00AD11A9">
      <w:r>
        <w:t>A business which holds a premises licence for sales to the public or non-hospitality sales must sell alcohol "</w:t>
      </w:r>
      <w:r w:rsidRPr="00AA4852">
        <w:rPr>
          <w:i/>
          <w:iCs/>
        </w:rPr>
        <w:t>under and in accordance with</w:t>
      </w:r>
      <w:r>
        <w:t>" the terms of that licence.  Hospitality sales – as they are exempt from the 2005 Act</w:t>
      </w:r>
      <w:r>
        <w:rPr>
          <w:rStyle w:val="FootnoteReference"/>
        </w:rPr>
        <w:footnoteReference w:id="2"/>
      </w:r>
      <w:r>
        <w:t xml:space="preserve"> – do not need to comply with the terms of the premises licence, i.e. hospitality sales do not need to comply with MUP. </w:t>
      </w:r>
    </w:p>
    <w:p w:rsidR="009036E2" w:rsidRDefault="009036E2" w:rsidP="00AD11A9"/>
    <w:p w:rsidR="009036E2" w:rsidRDefault="009036E2" w:rsidP="00AD11A9">
      <w:r>
        <w:t>As such you can offer alcohol at two prices:</w:t>
      </w:r>
    </w:p>
    <w:p w:rsidR="009036E2" w:rsidRDefault="009036E2" w:rsidP="00AD11A9"/>
    <w:p w:rsidR="009036E2" w:rsidRDefault="009036E2" w:rsidP="00AD11A9">
      <w:pPr>
        <w:pStyle w:val="ListParagraph"/>
        <w:numPr>
          <w:ilvl w:val="0"/>
          <w:numId w:val="5"/>
        </w:numPr>
      </w:pPr>
      <w:r>
        <w:t>MUP price for non-hospitality sales</w:t>
      </w:r>
    </w:p>
    <w:p w:rsidR="009036E2" w:rsidRDefault="009036E2" w:rsidP="00AD11A9">
      <w:pPr>
        <w:pStyle w:val="ListParagraph"/>
        <w:numPr>
          <w:ilvl w:val="0"/>
          <w:numId w:val="5"/>
        </w:numPr>
      </w:pPr>
      <w:r>
        <w:t>Non MUP price for hospitality sales</w:t>
      </w:r>
    </w:p>
    <w:p w:rsidR="009036E2" w:rsidRDefault="009036E2" w:rsidP="00AD11A9"/>
    <w:p w:rsidR="009036E2" w:rsidRDefault="009036E2" w:rsidP="00AD11A9">
      <w:pPr>
        <w:pStyle w:val="Heading2"/>
      </w:pPr>
      <w:bookmarkStart w:id="9" w:name="_Toc507497561"/>
      <w:r>
        <w:t>How would dual pricing work?</w:t>
      </w:r>
      <w:bookmarkEnd w:id="9"/>
    </w:p>
    <w:p w:rsidR="009036E2" w:rsidRDefault="009036E2" w:rsidP="00AD11A9">
      <w:r>
        <w:t>If you sell alcohol to both the public and/or other trade and also the hospitality trade, then</w:t>
      </w:r>
      <w:r w:rsidRPr="005E764C">
        <w:t xml:space="preserve"> a dual pricing system </w:t>
      </w:r>
      <w:r>
        <w:t xml:space="preserve">can be </w:t>
      </w:r>
      <w:r w:rsidRPr="005E764C">
        <w:t>in place on</w:t>
      </w:r>
      <w:r>
        <w:t xml:space="preserve"> the licensed</w:t>
      </w:r>
      <w:r w:rsidRPr="005E764C">
        <w:t xml:space="preserve"> premises</w:t>
      </w:r>
      <w:r>
        <w:t xml:space="preserve"> and advertised to customers. There are two components to this:</w:t>
      </w:r>
    </w:p>
    <w:p w:rsidR="009036E2" w:rsidRDefault="009036E2" w:rsidP="00AD11A9"/>
    <w:p w:rsidR="009036E2" w:rsidRDefault="009036E2" w:rsidP="00AD11A9">
      <w:pPr>
        <w:pStyle w:val="ListParagraph"/>
        <w:numPr>
          <w:ilvl w:val="0"/>
          <w:numId w:val="6"/>
        </w:numPr>
        <w:ind w:left="851" w:hanging="425"/>
      </w:pPr>
      <w:r>
        <w:t>Clear pricing of alcoholic products with the "Hospitality Sale" and "Trade/Public" price marked</w:t>
      </w:r>
    </w:p>
    <w:p w:rsidR="009036E2" w:rsidRDefault="009036E2" w:rsidP="00AD11A9">
      <w:pPr>
        <w:pStyle w:val="ListParagraph"/>
        <w:numPr>
          <w:ilvl w:val="0"/>
          <w:numId w:val="6"/>
        </w:numPr>
        <w:ind w:left="851" w:hanging="425"/>
      </w:pPr>
      <w:r>
        <w:t>Determining when a hospitality sale is taking place</w:t>
      </w:r>
    </w:p>
    <w:p w:rsidR="009036E2" w:rsidRDefault="009036E2" w:rsidP="00AD11A9"/>
    <w:p w:rsidR="009036E2" w:rsidRDefault="009036E2" w:rsidP="00AD11A9">
      <w:pPr>
        <w:pStyle w:val="Heading2"/>
      </w:pPr>
      <w:bookmarkStart w:id="10" w:name="_Toc507497562"/>
      <w:r>
        <w:t>What is a hospitality sale?</w:t>
      </w:r>
      <w:bookmarkEnd w:id="10"/>
    </w:p>
    <w:p w:rsidR="009036E2" w:rsidRDefault="009036E2" w:rsidP="00AD11A9">
      <w:r>
        <w:t>As previously noted t</w:t>
      </w:r>
      <w:r w:rsidRPr="008F73C3">
        <w:t xml:space="preserve">he Act defines sales to trade </w:t>
      </w:r>
      <w:r w:rsidRPr="00305AD6">
        <w:rPr>
          <w:i/>
          <w:iCs/>
        </w:rPr>
        <w:t>as "selling the alcohol or goods to a person for the purposes of the person's trade"</w:t>
      </w:r>
      <w:r w:rsidRPr="00305AD6">
        <w:t>.</w:t>
      </w:r>
      <w:r>
        <w:rPr>
          <w:i/>
          <w:iCs/>
        </w:rPr>
        <w:t xml:space="preserve"> </w:t>
      </w:r>
      <w:r>
        <w:t xml:space="preserve">Therefore, it is not sufficient that the customer has a business or a trade membership. </w:t>
      </w:r>
    </w:p>
    <w:p w:rsidR="009036E2" w:rsidRDefault="009036E2" w:rsidP="00AD11A9"/>
    <w:p w:rsidR="009036E2" w:rsidRDefault="009036E2" w:rsidP="00AD11A9">
      <w:r>
        <w:t xml:space="preserve">A hospitality sale must be a sale made for the purposes of the customer's trade. </w:t>
      </w:r>
    </w:p>
    <w:p w:rsidR="009036E2" w:rsidRDefault="009036E2" w:rsidP="00AD11A9"/>
    <w:p w:rsidR="009036E2" w:rsidRDefault="009036E2" w:rsidP="00AD11A9">
      <w:r>
        <w:t>For example:</w:t>
      </w:r>
    </w:p>
    <w:p w:rsidR="009036E2" w:rsidRDefault="009036E2" w:rsidP="00AD11A9"/>
    <w:p w:rsidR="009036E2" w:rsidRPr="00FD7C04" w:rsidRDefault="009036E2" w:rsidP="00AD11A9">
      <w:pPr>
        <w:numPr>
          <w:ilvl w:val="0"/>
          <w:numId w:val="7"/>
        </w:numPr>
        <w:rPr>
          <w:sz w:val="22"/>
          <w:szCs w:val="22"/>
        </w:rPr>
      </w:pPr>
      <w:r w:rsidRPr="00FD7C04">
        <w:rPr>
          <w:sz w:val="22"/>
          <w:szCs w:val="22"/>
        </w:rPr>
        <w:t xml:space="preserve">Operator of an off sales purchasing alcohol as stock for the off sales – </w:t>
      </w:r>
      <w:r w:rsidRPr="00FD7C04">
        <w:rPr>
          <w:b/>
          <w:bCs/>
          <w:sz w:val="22"/>
          <w:szCs w:val="22"/>
        </w:rPr>
        <w:t>HOSPITALITY SALE</w:t>
      </w:r>
    </w:p>
    <w:p w:rsidR="009036E2" w:rsidRPr="00FD7C04" w:rsidRDefault="009036E2" w:rsidP="00AD11A9">
      <w:pPr>
        <w:numPr>
          <w:ilvl w:val="0"/>
          <w:numId w:val="7"/>
        </w:numPr>
        <w:rPr>
          <w:sz w:val="22"/>
          <w:szCs w:val="22"/>
        </w:rPr>
      </w:pPr>
      <w:r w:rsidRPr="00FD7C04">
        <w:rPr>
          <w:sz w:val="22"/>
          <w:szCs w:val="22"/>
        </w:rPr>
        <w:t xml:space="preserve">Restaurant owner buying wine to serve at his restaurant - </w:t>
      </w:r>
      <w:r w:rsidRPr="00FD7C04">
        <w:rPr>
          <w:b/>
          <w:bCs/>
          <w:sz w:val="22"/>
          <w:szCs w:val="22"/>
        </w:rPr>
        <w:t>HOSPITALITY SALE</w:t>
      </w:r>
    </w:p>
    <w:p w:rsidR="009036E2" w:rsidRPr="00FD7C04" w:rsidRDefault="009036E2" w:rsidP="00AD11A9">
      <w:pPr>
        <w:numPr>
          <w:ilvl w:val="0"/>
          <w:numId w:val="7"/>
        </w:numPr>
        <w:rPr>
          <w:sz w:val="22"/>
          <w:szCs w:val="22"/>
        </w:rPr>
      </w:pPr>
      <w:r w:rsidRPr="00FD7C04">
        <w:rPr>
          <w:sz w:val="22"/>
          <w:szCs w:val="22"/>
        </w:rPr>
        <w:t xml:space="preserve">Limousine operator purchasing alcohol for use in his private hire business – </w:t>
      </w:r>
      <w:r w:rsidRPr="00FD7C04">
        <w:rPr>
          <w:b/>
          <w:bCs/>
          <w:sz w:val="22"/>
          <w:szCs w:val="22"/>
        </w:rPr>
        <w:t xml:space="preserve">HOSPITALITY SALE </w:t>
      </w:r>
    </w:p>
    <w:p w:rsidR="009036E2" w:rsidRPr="00FD7C04" w:rsidRDefault="009036E2" w:rsidP="00AD11A9">
      <w:pPr>
        <w:numPr>
          <w:ilvl w:val="0"/>
          <w:numId w:val="7"/>
        </w:numPr>
        <w:rPr>
          <w:sz w:val="22"/>
          <w:szCs w:val="22"/>
        </w:rPr>
      </w:pPr>
      <w:r w:rsidRPr="00FD7C04">
        <w:rPr>
          <w:sz w:val="22"/>
          <w:szCs w:val="22"/>
        </w:rPr>
        <w:t xml:space="preserve">Employee of catering company buying alcohol to serve at functions - </w:t>
      </w:r>
      <w:r w:rsidRPr="00FD7C04">
        <w:rPr>
          <w:b/>
          <w:bCs/>
          <w:sz w:val="22"/>
          <w:szCs w:val="22"/>
        </w:rPr>
        <w:t>HOSPITALITY SALE</w:t>
      </w:r>
    </w:p>
    <w:p w:rsidR="009036E2" w:rsidRPr="00FD7C04" w:rsidRDefault="009036E2" w:rsidP="00AD11A9">
      <w:pPr>
        <w:numPr>
          <w:ilvl w:val="0"/>
          <w:numId w:val="7"/>
        </w:numPr>
        <w:rPr>
          <w:sz w:val="22"/>
          <w:szCs w:val="22"/>
        </w:rPr>
      </w:pPr>
      <w:r w:rsidRPr="00FD7C04">
        <w:rPr>
          <w:sz w:val="22"/>
          <w:szCs w:val="22"/>
        </w:rPr>
        <w:t xml:space="preserve">Operator of an off sales buying alcohol to consume at home – </w:t>
      </w:r>
      <w:r w:rsidRPr="00FD7C04">
        <w:rPr>
          <w:b/>
          <w:bCs/>
          <w:sz w:val="22"/>
          <w:szCs w:val="22"/>
        </w:rPr>
        <w:t>NO</w:t>
      </w:r>
      <w:r>
        <w:rPr>
          <w:b/>
          <w:bCs/>
          <w:sz w:val="22"/>
          <w:szCs w:val="22"/>
        </w:rPr>
        <w:t>N</w:t>
      </w:r>
      <w:r w:rsidRPr="00FD7C04">
        <w:rPr>
          <w:b/>
          <w:bCs/>
          <w:sz w:val="22"/>
          <w:szCs w:val="22"/>
        </w:rPr>
        <w:t>HOSPITALITY SALE</w:t>
      </w:r>
      <w:r>
        <w:rPr>
          <w:b/>
          <w:bCs/>
          <w:sz w:val="22"/>
          <w:szCs w:val="22"/>
        </w:rPr>
        <w:t xml:space="preserve"> </w:t>
      </w:r>
    </w:p>
    <w:p w:rsidR="009036E2" w:rsidRPr="00FD7C04" w:rsidRDefault="009036E2" w:rsidP="00AD11A9">
      <w:pPr>
        <w:numPr>
          <w:ilvl w:val="0"/>
          <w:numId w:val="7"/>
        </w:numPr>
        <w:rPr>
          <w:sz w:val="22"/>
          <w:szCs w:val="22"/>
        </w:rPr>
      </w:pPr>
      <w:r w:rsidRPr="00FD7C04">
        <w:rPr>
          <w:sz w:val="22"/>
          <w:szCs w:val="22"/>
        </w:rPr>
        <w:t xml:space="preserve">Office worker buying alcohol to gift as personal gifts - </w:t>
      </w:r>
      <w:r w:rsidRPr="00FD7C04">
        <w:rPr>
          <w:b/>
          <w:bCs/>
          <w:sz w:val="22"/>
          <w:szCs w:val="22"/>
        </w:rPr>
        <w:t>NO</w:t>
      </w:r>
      <w:r>
        <w:rPr>
          <w:b/>
          <w:bCs/>
          <w:sz w:val="22"/>
          <w:szCs w:val="22"/>
        </w:rPr>
        <w:t>N</w:t>
      </w:r>
      <w:r w:rsidRPr="00FD7C04">
        <w:rPr>
          <w:b/>
          <w:bCs/>
          <w:sz w:val="22"/>
          <w:szCs w:val="22"/>
        </w:rPr>
        <w:t>HOSPITALITY SALE</w:t>
      </w:r>
      <w:r>
        <w:rPr>
          <w:b/>
          <w:bCs/>
          <w:sz w:val="22"/>
          <w:szCs w:val="22"/>
        </w:rPr>
        <w:t xml:space="preserve"> </w:t>
      </w:r>
    </w:p>
    <w:p w:rsidR="009036E2" w:rsidRPr="00FD7C04" w:rsidRDefault="009036E2" w:rsidP="00AD11A9">
      <w:pPr>
        <w:tabs>
          <w:tab w:val="left" w:pos="5460"/>
        </w:tabs>
        <w:rPr>
          <w:sz w:val="22"/>
          <w:szCs w:val="22"/>
        </w:rPr>
      </w:pPr>
      <w:r w:rsidRPr="00FD7C04">
        <w:rPr>
          <w:sz w:val="22"/>
          <w:szCs w:val="22"/>
        </w:rPr>
        <w:tab/>
      </w:r>
    </w:p>
    <w:p w:rsidR="009036E2" w:rsidRDefault="009036E2" w:rsidP="00AD11A9">
      <w:pPr>
        <w:rPr>
          <w:sz w:val="22"/>
          <w:szCs w:val="22"/>
        </w:rPr>
      </w:pPr>
      <w:r w:rsidRPr="00FD7C04">
        <w:rPr>
          <w:sz w:val="22"/>
          <w:szCs w:val="22"/>
        </w:rPr>
        <w:t>The Act does not expressly define "trade"</w:t>
      </w:r>
      <w:r>
        <w:rPr>
          <w:sz w:val="22"/>
          <w:szCs w:val="22"/>
        </w:rPr>
        <w:t xml:space="preserve"> although the words "</w:t>
      </w:r>
      <w:r w:rsidRPr="007A08A3">
        <w:rPr>
          <w:i/>
          <w:iCs/>
          <w:sz w:val="22"/>
          <w:szCs w:val="22"/>
        </w:rPr>
        <w:t>for the purposes of</w:t>
      </w:r>
      <w:r>
        <w:rPr>
          <w:sz w:val="22"/>
          <w:szCs w:val="22"/>
        </w:rPr>
        <w:t>" indicate that hospitality sales were (and are) exempt</w:t>
      </w:r>
      <w:r w:rsidRPr="00FD7C04">
        <w:rPr>
          <w:sz w:val="22"/>
          <w:szCs w:val="22"/>
        </w:rPr>
        <w:t xml:space="preserve">. </w:t>
      </w:r>
    </w:p>
    <w:p w:rsidR="009036E2" w:rsidRDefault="009036E2" w:rsidP="00AD11A9">
      <w:pPr>
        <w:rPr>
          <w:sz w:val="22"/>
          <w:szCs w:val="22"/>
        </w:rPr>
      </w:pPr>
    </w:p>
    <w:p w:rsidR="009036E2" w:rsidRPr="00FD7C04" w:rsidRDefault="009036E2" w:rsidP="00AD11A9">
      <w:pPr>
        <w:rPr>
          <w:sz w:val="22"/>
          <w:szCs w:val="22"/>
        </w:rPr>
      </w:pPr>
      <w:r>
        <w:rPr>
          <w:sz w:val="22"/>
          <w:szCs w:val="22"/>
        </w:rPr>
        <w:t xml:space="preserve">Given that </w:t>
      </w:r>
      <w:r w:rsidRPr="00FD7C04">
        <w:rPr>
          <w:sz w:val="22"/>
          <w:szCs w:val="22"/>
        </w:rPr>
        <w:t>Parliament's intent is not entirely clear</w:t>
      </w:r>
      <w:r>
        <w:rPr>
          <w:sz w:val="22"/>
          <w:szCs w:val="22"/>
        </w:rPr>
        <w:t>,</w:t>
      </w:r>
      <w:r w:rsidRPr="00FD7C04">
        <w:rPr>
          <w:sz w:val="22"/>
          <w:szCs w:val="22"/>
        </w:rPr>
        <w:t xml:space="preserve"> as to whether trade is solely the licensed/hospitality trade or expands to include anyone's trade, for example:</w:t>
      </w:r>
    </w:p>
    <w:p w:rsidR="009036E2" w:rsidRPr="00FD7C04" w:rsidRDefault="009036E2" w:rsidP="00AD11A9">
      <w:pPr>
        <w:rPr>
          <w:sz w:val="22"/>
          <w:szCs w:val="22"/>
        </w:rPr>
      </w:pPr>
    </w:p>
    <w:p w:rsidR="009036E2" w:rsidRPr="00FD7C04" w:rsidRDefault="009036E2" w:rsidP="00AD11A9">
      <w:pPr>
        <w:pStyle w:val="ListParagraph"/>
        <w:numPr>
          <w:ilvl w:val="0"/>
          <w:numId w:val="8"/>
        </w:numPr>
        <w:ind w:left="709" w:hanging="349"/>
        <w:rPr>
          <w:sz w:val="22"/>
          <w:szCs w:val="22"/>
        </w:rPr>
      </w:pPr>
      <w:r w:rsidRPr="00FD7C04">
        <w:rPr>
          <w:sz w:val="22"/>
          <w:szCs w:val="22"/>
        </w:rPr>
        <w:t>A housebuilder buying wine from a wholesaler to give to house buyers on a complimentary basis</w:t>
      </w:r>
    </w:p>
    <w:p w:rsidR="009036E2" w:rsidRPr="00FD7C04" w:rsidRDefault="009036E2" w:rsidP="00AD11A9">
      <w:pPr>
        <w:pStyle w:val="ListParagraph"/>
        <w:numPr>
          <w:ilvl w:val="0"/>
          <w:numId w:val="8"/>
        </w:numPr>
        <w:ind w:left="709" w:hanging="349"/>
        <w:rPr>
          <w:sz w:val="22"/>
          <w:szCs w:val="22"/>
        </w:rPr>
      </w:pPr>
      <w:r w:rsidRPr="00FD7C04">
        <w:rPr>
          <w:sz w:val="22"/>
          <w:szCs w:val="22"/>
        </w:rPr>
        <w:t>A law firm purchasing alcohol for serving at a client event.</w:t>
      </w:r>
    </w:p>
    <w:p w:rsidR="009036E2" w:rsidRPr="00FD7C04" w:rsidRDefault="009036E2" w:rsidP="00AD11A9">
      <w:pPr>
        <w:pStyle w:val="ListParagraph"/>
        <w:numPr>
          <w:ilvl w:val="0"/>
          <w:numId w:val="8"/>
        </w:numPr>
        <w:ind w:left="709" w:hanging="349"/>
        <w:rPr>
          <w:sz w:val="22"/>
          <w:szCs w:val="22"/>
        </w:rPr>
      </w:pPr>
      <w:r w:rsidRPr="00FD7C04">
        <w:rPr>
          <w:sz w:val="22"/>
          <w:szCs w:val="22"/>
        </w:rPr>
        <w:t xml:space="preserve">A hairdresser purchasing alcohol to serve in their business. </w:t>
      </w:r>
    </w:p>
    <w:p w:rsidR="009036E2" w:rsidRPr="00FD7C04" w:rsidRDefault="009036E2" w:rsidP="00AD11A9">
      <w:pPr>
        <w:pStyle w:val="ListParagraph"/>
        <w:numPr>
          <w:ilvl w:val="0"/>
          <w:numId w:val="8"/>
        </w:numPr>
        <w:ind w:left="709" w:hanging="349"/>
        <w:rPr>
          <w:sz w:val="22"/>
          <w:szCs w:val="22"/>
        </w:rPr>
      </w:pPr>
      <w:r w:rsidRPr="00FD7C04">
        <w:rPr>
          <w:sz w:val="22"/>
          <w:szCs w:val="22"/>
        </w:rPr>
        <w:t>A chef in a nursing home who is purchasing alcohol for use in cooking</w:t>
      </w:r>
    </w:p>
    <w:p w:rsidR="009036E2" w:rsidRPr="00FD7C04" w:rsidRDefault="009036E2" w:rsidP="00AD11A9">
      <w:pPr>
        <w:rPr>
          <w:sz w:val="22"/>
          <w:szCs w:val="22"/>
        </w:rPr>
      </w:pPr>
    </w:p>
    <w:p w:rsidR="009036E2" w:rsidRPr="00FD7C04" w:rsidRDefault="009036E2" w:rsidP="00AD11A9">
      <w:pPr>
        <w:rPr>
          <w:sz w:val="22"/>
          <w:szCs w:val="22"/>
        </w:rPr>
      </w:pPr>
      <w:r>
        <w:rPr>
          <w:sz w:val="22"/>
          <w:szCs w:val="22"/>
        </w:rPr>
        <w:t>i</w:t>
      </w:r>
      <w:r w:rsidRPr="00FD7C04">
        <w:rPr>
          <w:sz w:val="22"/>
          <w:szCs w:val="22"/>
        </w:rPr>
        <w:t xml:space="preserve">t will be a matter for you to take your own independent legal advice to determine whether you are satisfied that the above examples constitute a defined hospitality sale. </w:t>
      </w:r>
    </w:p>
    <w:p w:rsidR="009036E2" w:rsidRPr="00FD7C04" w:rsidRDefault="009036E2" w:rsidP="00AD11A9">
      <w:pPr>
        <w:rPr>
          <w:sz w:val="22"/>
          <w:szCs w:val="22"/>
        </w:rPr>
      </w:pPr>
    </w:p>
    <w:p w:rsidR="009036E2" w:rsidRDefault="009036E2" w:rsidP="00AD11A9">
      <w:pPr>
        <w:pStyle w:val="Heading1"/>
      </w:pPr>
      <w:bookmarkStart w:id="11" w:name="_Toc507497563"/>
      <w:r>
        <w:t>Section 4: Implementing and calculating MUP</w:t>
      </w:r>
      <w:bookmarkEnd w:id="7"/>
      <w:bookmarkEnd w:id="11"/>
    </w:p>
    <w:p w:rsidR="009036E2" w:rsidRPr="00C63243" w:rsidRDefault="009036E2" w:rsidP="00C63243"/>
    <w:p w:rsidR="009036E2" w:rsidRDefault="009036E2" w:rsidP="00AD11A9">
      <w:r>
        <w:t xml:space="preserve">As set out in Section 3: Dual Pricing, MUP is a condition of the premises licence and therefore, needs to be applied to all non-hospitality sales. It is the premises licence holder and in turn the Designated Premises Manager’s responsibility to make sure that all alcohol sales made under and in accordance with the premises licence (sales to the public/non-hospitality sales) comply with MUP.  Licensing Standards Officers will be tasked with enforcing MUP in terms of the Premises Licence. </w:t>
      </w:r>
    </w:p>
    <w:p w:rsidR="009036E2" w:rsidRDefault="009036E2" w:rsidP="00AD11A9"/>
    <w:p w:rsidR="009036E2" w:rsidRDefault="009036E2" w:rsidP="00AD11A9">
      <w:pPr>
        <w:pStyle w:val="Heading2"/>
      </w:pPr>
      <w:bookmarkStart w:id="12" w:name="_Toc506320755"/>
      <w:bookmarkStart w:id="13" w:name="_Toc507497564"/>
      <w:r>
        <w:t>How to calculate MUP</w:t>
      </w:r>
      <w:bookmarkEnd w:id="12"/>
      <w:bookmarkEnd w:id="13"/>
    </w:p>
    <w:p w:rsidR="009036E2" w:rsidRDefault="009036E2" w:rsidP="00AD11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
        <w:gridCol w:w="397"/>
        <w:gridCol w:w="1377"/>
        <w:gridCol w:w="397"/>
        <w:gridCol w:w="920"/>
        <w:gridCol w:w="397"/>
        <w:gridCol w:w="972"/>
        <w:gridCol w:w="397"/>
        <w:gridCol w:w="920"/>
        <w:gridCol w:w="397"/>
        <w:gridCol w:w="951"/>
      </w:tblGrid>
      <w:tr w:rsidR="009036E2" w:rsidRPr="00952255">
        <w:tc>
          <w:tcPr>
            <w:tcW w:w="921" w:type="dxa"/>
            <w:vAlign w:val="center"/>
          </w:tcPr>
          <w:p w:rsidR="009036E2" w:rsidRPr="00952255" w:rsidRDefault="009036E2" w:rsidP="00952255">
            <w:pPr>
              <w:jc w:val="center"/>
            </w:pPr>
            <w:r w:rsidRPr="00952255">
              <w:t>Price per unit</w:t>
            </w:r>
          </w:p>
        </w:tc>
        <w:tc>
          <w:tcPr>
            <w:tcW w:w="397" w:type="dxa"/>
            <w:vAlign w:val="center"/>
          </w:tcPr>
          <w:p w:rsidR="009036E2" w:rsidRPr="00952255" w:rsidRDefault="009036E2" w:rsidP="00952255">
            <w:pPr>
              <w:jc w:val="center"/>
            </w:pPr>
            <w:r w:rsidRPr="00952255">
              <w:t>x</w:t>
            </w:r>
          </w:p>
        </w:tc>
        <w:tc>
          <w:tcPr>
            <w:tcW w:w="1377" w:type="dxa"/>
            <w:vAlign w:val="center"/>
          </w:tcPr>
          <w:p w:rsidR="009036E2" w:rsidRPr="00952255" w:rsidRDefault="009036E2" w:rsidP="00952255">
            <w:pPr>
              <w:jc w:val="center"/>
            </w:pPr>
            <w:r w:rsidRPr="00952255">
              <w:t>ABV</w:t>
            </w:r>
          </w:p>
        </w:tc>
        <w:tc>
          <w:tcPr>
            <w:tcW w:w="397" w:type="dxa"/>
            <w:vAlign w:val="center"/>
          </w:tcPr>
          <w:p w:rsidR="009036E2" w:rsidRPr="00952255" w:rsidRDefault="009036E2" w:rsidP="00952255">
            <w:pPr>
              <w:jc w:val="center"/>
            </w:pPr>
            <w:r w:rsidRPr="00952255">
              <w:t>/</w:t>
            </w:r>
          </w:p>
        </w:tc>
        <w:tc>
          <w:tcPr>
            <w:tcW w:w="920" w:type="dxa"/>
            <w:vAlign w:val="center"/>
          </w:tcPr>
          <w:p w:rsidR="009036E2" w:rsidRPr="00952255" w:rsidRDefault="009036E2" w:rsidP="00952255">
            <w:pPr>
              <w:jc w:val="center"/>
            </w:pPr>
            <w:r w:rsidRPr="00952255">
              <w:t>100</w:t>
            </w:r>
          </w:p>
        </w:tc>
        <w:tc>
          <w:tcPr>
            <w:tcW w:w="397" w:type="dxa"/>
            <w:vAlign w:val="center"/>
          </w:tcPr>
          <w:p w:rsidR="009036E2" w:rsidRPr="00952255" w:rsidRDefault="009036E2" w:rsidP="00952255">
            <w:pPr>
              <w:jc w:val="center"/>
            </w:pPr>
            <w:r w:rsidRPr="00952255">
              <w:t>x</w:t>
            </w:r>
          </w:p>
        </w:tc>
        <w:tc>
          <w:tcPr>
            <w:tcW w:w="972" w:type="dxa"/>
            <w:vAlign w:val="center"/>
          </w:tcPr>
          <w:p w:rsidR="009036E2" w:rsidRPr="00952255" w:rsidRDefault="009036E2" w:rsidP="00952255">
            <w:pPr>
              <w:jc w:val="center"/>
            </w:pPr>
            <w:r w:rsidRPr="00952255">
              <w:t>Volume</w:t>
            </w:r>
          </w:p>
        </w:tc>
        <w:tc>
          <w:tcPr>
            <w:tcW w:w="397" w:type="dxa"/>
            <w:vAlign w:val="center"/>
          </w:tcPr>
          <w:p w:rsidR="009036E2" w:rsidRPr="00952255" w:rsidRDefault="009036E2" w:rsidP="00952255">
            <w:pPr>
              <w:jc w:val="center"/>
            </w:pPr>
            <w:r w:rsidRPr="00952255">
              <w:t>x</w:t>
            </w:r>
          </w:p>
        </w:tc>
        <w:tc>
          <w:tcPr>
            <w:tcW w:w="920" w:type="dxa"/>
            <w:vAlign w:val="center"/>
          </w:tcPr>
          <w:p w:rsidR="009036E2" w:rsidRPr="00952255" w:rsidRDefault="009036E2" w:rsidP="00952255">
            <w:pPr>
              <w:jc w:val="center"/>
            </w:pPr>
            <w:r w:rsidRPr="00952255">
              <w:t>100</w:t>
            </w:r>
          </w:p>
        </w:tc>
        <w:tc>
          <w:tcPr>
            <w:tcW w:w="397" w:type="dxa"/>
            <w:vAlign w:val="center"/>
          </w:tcPr>
          <w:p w:rsidR="009036E2" w:rsidRPr="00952255" w:rsidRDefault="009036E2" w:rsidP="00952255">
            <w:pPr>
              <w:jc w:val="center"/>
            </w:pPr>
            <w:r w:rsidRPr="00952255">
              <w:t>=</w:t>
            </w:r>
          </w:p>
        </w:tc>
        <w:tc>
          <w:tcPr>
            <w:tcW w:w="951" w:type="dxa"/>
            <w:vAlign w:val="center"/>
          </w:tcPr>
          <w:p w:rsidR="009036E2" w:rsidRPr="00952255" w:rsidRDefault="009036E2" w:rsidP="00952255">
            <w:pPr>
              <w:jc w:val="center"/>
            </w:pPr>
            <w:r w:rsidRPr="00952255">
              <w:t>MUP</w:t>
            </w:r>
          </w:p>
        </w:tc>
      </w:tr>
    </w:tbl>
    <w:p w:rsidR="009036E2" w:rsidRDefault="009036E2" w:rsidP="00AD11A9"/>
    <w:p w:rsidR="009036E2" w:rsidRDefault="009036E2" w:rsidP="00AD11A9">
      <w:pPr>
        <w:pStyle w:val="Heading2"/>
      </w:pPr>
      <w:bookmarkStart w:id="14" w:name="_Toc506320756"/>
      <w:bookmarkStart w:id="15" w:name="_Toc507497565"/>
      <w:r>
        <w:t>Worked examples:</w:t>
      </w:r>
      <w:bookmarkEnd w:id="14"/>
      <w:bookmarkEnd w:id="15"/>
    </w:p>
    <w:p w:rsidR="009036E2" w:rsidRDefault="009036E2" w:rsidP="00AD11A9"/>
    <w:p w:rsidR="009036E2" w:rsidRDefault="009036E2" w:rsidP="00AD11A9">
      <w:r>
        <w:t>Vodka (1 litre bottle)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
        <w:gridCol w:w="397"/>
        <w:gridCol w:w="1377"/>
        <w:gridCol w:w="397"/>
        <w:gridCol w:w="920"/>
        <w:gridCol w:w="397"/>
        <w:gridCol w:w="972"/>
        <w:gridCol w:w="397"/>
        <w:gridCol w:w="920"/>
        <w:gridCol w:w="397"/>
        <w:gridCol w:w="951"/>
      </w:tblGrid>
      <w:tr w:rsidR="009036E2" w:rsidRPr="00952255">
        <w:tc>
          <w:tcPr>
            <w:tcW w:w="921" w:type="dxa"/>
          </w:tcPr>
          <w:p w:rsidR="009036E2" w:rsidRPr="00952255" w:rsidRDefault="009036E2" w:rsidP="00060891">
            <w:r w:rsidRPr="00952255">
              <w:t>Price per unit</w:t>
            </w:r>
          </w:p>
        </w:tc>
        <w:tc>
          <w:tcPr>
            <w:tcW w:w="397" w:type="dxa"/>
          </w:tcPr>
          <w:p w:rsidR="009036E2" w:rsidRPr="00952255" w:rsidRDefault="009036E2" w:rsidP="00060891"/>
        </w:tc>
        <w:tc>
          <w:tcPr>
            <w:tcW w:w="1377" w:type="dxa"/>
          </w:tcPr>
          <w:p w:rsidR="009036E2" w:rsidRPr="00952255" w:rsidRDefault="009036E2" w:rsidP="00060891">
            <w:r w:rsidRPr="00952255">
              <w:t>ABV</w:t>
            </w:r>
          </w:p>
        </w:tc>
        <w:tc>
          <w:tcPr>
            <w:tcW w:w="397" w:type="dxa"/>
          </w:tcPr>
          <w:p w:rsidR="009036E2" w:rsidRPr="00952255" w:rsidRDefault="009036E2" w:rsidP="00060891"/>
        </w:tc>
        <w:tc>
          <w:tcPr>
            <w:tcW w:w="920" w:type="dxa"/>
          </w:tcPr>
          <w:p w:rsidR="009036E2" w:rsidRPr="00952255" w:rsidRDefault="009036E2" w:rsidP="00060891"/>
        </w:tc>
        <w:tc>
          <w:tcPr>
            <w:tcW w:w="397" w:type="dxa"/>
          </w:tcPr>
          <w:p w:rsidR="009036E2" w:rsidRPr="00952255" w:rsidRDefault="009036E2" w:rsidP="00060891"/>
        </w:tc>
        <w:tc>
          <w:tcPr>
            <w:tcW w:w="972" w:type="dxa"/>
          </w:tcPr>
          <w:p w:rsidR="009036E2" w:rsidRPr="00952255" w:rsidRDefault="009036E2" w:rsidP="00060891">
            <w:r w:rsidRPr="00952255">
              <w:t>Volume</w:t>
            </w:r>
          </w:p>
        </w:tc>
        <w:tc>
          <w:tcPr>
            <w:tcW w:w="397" w:type="dxa"/>
          </w:tcPr>
          <w:p w:rsidR="009036E2" w:rsidRPr="00952255" w:rsidRDefault="009036E2" w:rsidP="00060891"/>
        </w:tc>
        <w:tc>
          <w:tcPr>
            <w:tcW w:w="920" w:type="dxa"/>
          </w:tcPr>
          <w:p w:rsidR="009036E2" w:rsidRPr="00952255" w:rsidRDefault="009036E2" w:rsidP="00060891"/>
        </w:tc>
        <w:tc>
          <w:tcPr>
            <w:tcW w:w="397" w:type="dxa"/>
          </w:tcPr>
          <w:p w:rsidR="009036E2" w:rsidRPr="00952255" w:rsidRDefault="009036E2" w:rsidP="00060891"/>
        </w:tc>
        <w:tc>
          <w:tcPr>
            <w:tcW w:w="951" w:type="dxa"/>
          </w:tcPr>
          <w:p w:rsidR="009036E2" w:rsidRPr="00952255" w:rsidRDefault="009036E2" w:rsidP="00060891">
            <w:r w:rsidRPr="00952255">
              <w:t>MUP</w:t>
            </w:r>
          </w:p>
        </w:tc>
      </w:tr>
      <w:tr w:rsidR="009036E2" w:rsidRPr="00952255">
        <w:tc>
          <w:tcPr>
            <w:tcW w:w="921" w:type="dxa"/>
          </w:tcPr>
          <w:p w:rsidR="009036E2" w:rsidRPr="00952255" w:rsidRDefault="009036E2" w:rsidP="00060891">
            <w:r w:rsidRPr="00952255">
              <w:t>0.50</w:t>
            </w:r>
          </w:p>
        </w:tc>
        <w:tc>
          <w:tcPr>
            <w:tcW w:w="397" w:type="dxa"/>
          </w:tcPr>
          <w:p w:rsidR="009036E2" w:rsidRPr="00952255" w:rsidRDefault="009036E2" w:rsidP="00060891">
            <w:r w:rsidRPr="00952255">
              <w:t>x</w:t>
            </w:r>
          </w:p>
        </w:tc>
        <w:tc>
          <w:tcPr>
            <w:tcW w:w="1377" w:type="dxa"/>
          </w:tcPr>
          <w:p w:rsidR="009036E2" w:rsidRPr="00952255" w:rsidRDefault="009036E2" w:rsidP="00060891">
            <w:r w:rsidRPr="00952255">
              <w:t>37.5</w:t>
            </w:r>
          </w:p>
        </w:tc>
        <w:tc>
          <w:tcPr>
            <w:tcW w:w="397" w:type="dxa"/>
          </w:tcPr>
          <w:p w:rsidR="009036E2" w:rsidRPr="00952255" w:rsidRDefault="009036E2" w:rsidP="00060891">
            <w:r w:rsidRPr="00952255">
              <w:t>/</w:t>
            </w:r>
          </w:p>
        </w:tc>
        <w:tc>
          <w:tcPr>
            <w:tcW w:w="920" w:type="dxa"/>
          </w:tcPr>
          <w:p w:rsidR="009036E2" w:rsidRPr="00952255" w:rsidRDefault="009036E2" w:rsidP="00060891">
            <w:r w:rsidRPr="00952255">
              <w:t>100</w:t>
            </w:r>
          </w:p>
        </w:tc>
        <w:tc>
          <w:tcPr>
            <w:tcW w:w="397" w:type="dxa"/>
          </w:tcPr>
          <w:p w:rsidR="009036E2" w:rsidRPr="00952255" w:rsidRDefault="009036E2" w:rsidP="00060891">
            <w:r w:rsidRPr="00952255">
              <w:t>x</w:t>
            </w:r>
          </w:p>
        </w:tc>
        <w:tc>
          <w:tcPr>
            <w:tcW w:w="972" w:type="dxa"/>
          </w:tcPr>
          <w:p w:rsidR="009036E2" w:rsidRPr="00952255" w:rsidRDefault="009036E2" w:rsidP="00060891">
            <w:r w:rsidRPr="00952255">
              <w:t>1</w:t>
            </w:r>
          </w:p>
        </w:tc>
        <w:tc>
          <w:tcPr>
            <w:tcW w:w="397" w:type="dxa"/>
          </w:tcPr>
          <w:p w:rsidR="009036E2" w:rsidRPr="00952255" w:rsidRDefault="009036E2" w:rsidP="00060891">
            <w:r w:rsidRPr="00952255">
              <w:t>x</w:t>
            </w:r>
          </w:p>
        </w:tc>
        <w:tc>
          <w:tcPr>
            <w:tcW w:w="920" w:type="dxa"/>
          </w:tcPr>
          <w:p w:rsidR="009036E2" w:rsidRPr="00952255" w:rsidRDefault="009036E2" w:rsidP="00060891">
            <w:r w:rsidRPr="00952255">
              <w:t>100</w:t>
            </w:r>
          </w:p>
        </w:tc>
        <w:tc>
          <w:tcPr>
            <w:tcW w:w="397" w:type="dxa"/>
          </w:tcPr>
          <w:p w:rsidR="009036E2" w:rsidRPr="00952255" w:rsidRDefault="009036E2" w:rsidP="00060891">
            <w:r w:rsidRPr="00952255">
              <w:t>=</w:t>
            </w:r>
          </w:p>
        </w:tc>
        <w:tc>
          <w:tcPr>
            <w:tcW w:w="951" w:type="dxa"/>
          </w:tcPr>
          <w:p w:rsidR="009036E2" w:rsidRPr="00952255" w:rsidRDefault="009036E2" w:rsidP="00060891">
            <w:r w:rsidRPr="00952255">
              <w:t>£18.75</w:t>
            </w:r>
          </w:p>
        </w:tc>
      </w:tr>
    </w:tbl>
    <w:p w:rsidR="009036E2" w:rsidRDefault="009036E2" w:rsidP="00AD11A9"/>
    <w:p w:rsidR="009036E2" w:rsidRDefault="009036E2" w:rsidP="00AD11A9">
      <w:r>
        <w:t>Vodka (70cl bottle)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
        <w:gridCol w:w="397"/>
        <w:gridCol w:w="1377"/>
        <w:gridCol w:w="397"/>
        <w:gridCol w:w="920"/>
        <w:gridCol w:w="397"/>
        <w:gridCol w:w="972"/>
        <w:gridCol w:w="397"/>
        <w:gridCol w:w="920"/>
        <w:gridCol w:w="397"/>
        <w:gridCol w:w="951"/>
      </w:tblGrid>
      <w:tr w:rsidR="009036E2" w:rsidRPr="00952255">
        <w:tc>
          <w:tcPr>
            <w:tcW w:w="921" w:type="dxa"/>
          </w:tcPr>
          <w:p w:rsidR="009036E2" w:rsidRPr="00952255" w:rsidRDefault="009036E2" w:rsidP="00060891">
            <w:r w:rsidRPr="00952255">
              <w:t>Price per unit</w:t>
            </w:r>
          </w:p>
        </w:tc>
        <w:tc>
          <w:tcPr>
            <w:tcW w:w="397" w:type="dxa"/>
          </w:tcPr>
          <w:p w:rsidR="009036E2" w:rsidRPr="00952255" w:rsidRDefault="009036E2" w:rsidP="00060891"/>
        </w:tc>
        <w:tc>
          <w:tcPr>
            <w:tcW w:w="1377" w:type="dxa"/>
          </w:tcPr>
          <w:p w:rsidR="009036E2" w:rsidRPr="00952255" w:rsidRDefault="009036E2" w:rsidP="00060891">
            <w:r w:rsidRPr="00952255">
              <w:t>ABV</w:t>
            </w:r>
          </w:p>
        </w:tc>
        <w:tc>
          <w:tcPr>
            <w:tcW w:w="397" w:type="dxa"/>
          </w:tcPr>
          <w:p w:rsidR="009036E2" w:rsidRPr="00952255" w:rsidRDefault="009036E2" w:rsidP="00060891"/>
        </w:tc>
        <w:tc>
          <w:tcPr>
            <w:tcW w:w="920" w:type="dxa"/>
          </w:tcPr>
          <w:p w:rsidR="009036E2" w:rsidRPr="00952255" w:rsidRDefault="009036E2" w:rsidP="00060891"/>
        </w:tc>
        <w:tc>
          <w:tcPr>
            <w:tcW w:w="397" w:type="dxa"/>
          </w:tcPr>
          <w:p w:rsidR="009036E2" w:rsidRPr="00952255" w:rsidRDefault="009036E2" w:rsidP="00060891"/>
        </w:tc>
        <w:tc>
          <w:tcPr>
            <w:tcW w:w="972" w:type="dxa"/>
          </w:tcPr>
          <w:p w:rsidR="009036E2" w:rsidRPr="00952255" w:rsidRDefault="009036E2" w:rsidP="00060891">
            <w:r w:rsidRPr="00952255">
              <w:t>Volume</w:t>
            </w:r>
          </w:p>
        </w:tc>
        <w:tc>
          <w:tcPr>
            <w:tcW w:w="397" w:type="dxa"/>
          </w:tcPr>
          <w:p w:rsidR="009036E2" w:rsidRPr="00952255" w:rsidRDefault="009036E2" w:rsidP="00060891"/>
        </w:tc>
        <w:tc>
          <w:tcPr>
            <w:tcW w:w="920" w:type="dxa"/>
          </w:tcPr>
          <w:p w:rsidR="009036E2" w:rsidRPr="00952255" w:rsidRDefault="009036E2" w:rsidP="00060891"/>
        </w:tc>
        <w:tc>
          <w:tcPr>
            <w:tcW w:w="397" w:type="dxa"/>
          </w:tcPr>
          <w:p w:rsidR="009036E2" w:rsidRPr="00952255" w:rsidRDefault="009036E2" w:rsidP="00060891"/>
        </w:tc>
        <w:tc>
          <w:tcPr>
            <w:tcW w:w="951" w:type="dxa"/>
          </w:tcPr>
          <w:p w:rsidR="009036E2" w:rsidRPr="00952255" w:rsidRDefault="009036E2" w:rsidP="00060891">
            <w:r w:rsidRPr="00952255">
              <w:t>MUP</w:t>
            </w:r>
          </w:p>
        </w:tc>
      </w:tr>
      <w:tr w:rsidR="009036E2" w:rsidRPr="00952255">
        <w:tc>
          <w:tcPr>
            <w:tcW w:w="921" w:type="dxa"/>
          </w:tcPr>
          <w:p w:rsidR="009036E2" w:rsidRPr="00952255" w:rsidRDefault="009036E2" w:rsidP="00060891">
            <w:r w:rsidRPr="00952255">
              <w:t>0.50</w:t>
            </w:r>
          </w:p>
        </w:tc>
        <w:tc>
          <w:tcPr>
            <w:tcW w:w="397" w:type="dxa"/>
          </w:tcPr>
          <w:p w:rsidR="009036E2" w:rsidRPr="00952255" w:rsidRDefault="009036E2" w:rsidP="00060891">
            <w:r w:rsidRPr="00952255">
              <w:t>x</w:t>
            </w:r>
          </w:p>
        </w:tc>
        <w:tc>
          <w:tcPr>
            <w:tcW w:w="1377" w:type="dxa"/>
          </w:tcPr>
          <w:p w:rsidR="009036E2" w:rsidRPr="00952255" w:rsidRDefault="009036E2" w:rsidP="00060891">
            <w:r w:rsidRPr="00952255">
              <w:t>37.5</w:t>
            </w:r>
          </w:p>
        </w:tc>
        <w:tc>
          <w:tcPr>
            <w:tcW w:w="397" w:type="dxa"/>
          </w:tcPr>
          <w:p w:rsidR="009036E2" w:rsidRPr="00952255" w:rsidRDefault="009036E2" w:rsidP="00060891">
            <w:r w:rsidRPr="00952255">
              <w:t>/</w:t>
            </w:r>
          </w:p>
        </w:tc>
        <w:tc>
          <w:tcPr>
            <w:tcW w:w="920" w:type="dxa"/>
          </w:tcPr>
          <w:p w:rsidR="009036E2" w:rsidRPr="00952255" w:rsidRDefault="009036E2" w:rsidP="00060891">
            <w:r w:rsidRPr="00952255">
              <w:t>100</w:t>
            </w:r>
          </w:p>
        </w:tc>
        <w:tc>
          <w:tcPr>
            <w:tcW w:w="397" w:type="dxa"/>
          </w:tcPr>
          <w:p w:rsidR="009036E2" w:rsidRPr="00952255" w:rsidRDefault="009036E2" w:rsidP="00060891">
            <w:r w:rsidRPr="00952255">
              <w:t>x</w:t>
            </w:r>
          </w:p>
        </w:tc>
        <w:tc>
          <w:tcPr>
            <w:tcW w:w="972" w:type="dxa"/>
          </w:tcPr>
          <w:p w:rsidR="009036E2" w:rsidRPr="00952255" w:rsidRDefault="009036E2" w:rsidP="00060891">
            <w:r w:rsidRPr="00952255">
              <w:t>0.70</w:t>
            </w:r>
          </w:p>
        </w:tc>
        <w:tc>
          <w:tcPr>
            <w:tcW w:w="397" w:type="dxa"/>
          </w:tcPr>
          <w:p w:rsidR="009036E2" w:rsidRPr="00952255" w:rsidRDefault="009036E2" w:rsidP="00060891">
            <w:r w:rsidRPr="00952255">
              <w:t>x</w:t>
            </w:r>
          </w:p>
        </w:tc>
        <w:tc>
          <w:tcPr>
            <w:tcW w:w="920" w:type="dxa"/>
          </w:tcPr>
          <w:p w:rsidR="009036E2" w:rsidRPr="00952255" w:rsidRDefault="009036E2" w:rsidP="00060891">
            <w:r w:rsidRPr="00952255">
              <w:t>100</w:t>
            </w:r>
          </w:p>
        </w:tc>
        <w:tc>
          <w:tcPr>
            <w:tcW w:w="397" w:type="dxa"/>
          </w:tcPr>
          <w:p w:rsidR="009036E2" w:rsidRPr="00952255" w:rsidRDefault="009036E2" w:rsidP="00060891">
            <w:r w:rsidRPr="00952255">
              <w:t>=</w:t>
            </w:r>
          </w:p>
        </w:tc>
        <w:tc>
          <w:tcPr>
            <w:tcW w:w="951" w:type="dxa"/>
          </w:tcPr>
          <w:p w:rsidR="009036E2" w:rsidRPr="00952255" w:rsidRDefault="009036E2" w:rsidP="00060891">
            <w:r w:rsidRPr="00952255">
              <w:t>£13.13</w:t>
            </w:r>
          </w:p>
        </w:tc>
      </w:tr>
    </w:tbl>
    <w:p w:rsidR="009036E2" w:rsidRDefault="009036E2" w:rsidP="00AD11A9"/>
    <w:p w:rsidR="009036E2" w:rsidRDefault="009036E2" w:rsidP="00AD11A9">
      <w:r>
        <w:t>6 pack of beer (300ml bottles)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
        <w:gridCol w:w="397"/>
        <w:gridCol w:w="1377"/>
        <w:gridCol w:w="397"/>
        <w:gridCol w:w="920"/>
        <w:gridCol w:w="397"/>
        <w:gridCol w:w="972"/>
        <w:gridCol w:w="397"/>
        <w:gridCol w:w="920"/>
        <w:gridCol w:w="397"/>
        <w:gridCol w:w="954"/>
      </w:tblGrid>
      <w:tr w:rsidR="009036E2" w:rsidRPr="00952255">
        <w:tc>
          <w:tcPr>
            <w:tcW w:w="921" w:type="dxa"/>
          </w:tcPr>
          <w:p w:rsidR="009036E2" w:rsidRPr="00952255" w:rsidRDefault="009036E2" w:rsidP="00060891">
            <w:r w:rsidRPr="00952255">
              <w:t>Price per unit</w:t>
            </w:r>
          </w:p>
        </w:tc>
        <w:tc>
          <w:tcPr>
            <w:tcW w:w="397" w:type="dxa"/>
          </w:tcPr>
          <w:p w:rsidR="009036E2" w:rsidRPr="00952255" w:rsidRDefault="009036E2" w:rsidP="00060891"/>
        </w:tc>
        <w:tc>
          <w:tcPr>
            <w:tcW w:w="1377" w:type="dxa"/>
          </w:tcPr>
          <w:p w:rsidR="009036E2" w:rsidRPr="00952255" w:rsidRDefault="009036E2" w:rsidP="00060891">
            <w:r w:rsidRPr="00952255">
              <w:t>ABV</w:t>
            </w:r>
          </w:p>
        </w:tc>
        <w:tc>
          <w:tcPr>
            <w:tcW w:w="397" w:type="dxa"/>
          </w:tcPr>
          <w:p w:rsidR="009036E2" w:rsidRPr="00952255" w:rsidRDefault="009036E2" w:rsidP="00060891"/>
        </w:tc>
        <w:tc>
          <w:tcPr>
            <w:tcW w:w="920" w:type="dxa"/>
          </w:tcPr>
          <w:p w:rsidR="009036E2" w:rsidRPr="00952255" w:rsidRDefault="009036E2" w:rsidP="00060891"/>
        </w:tc>
        <w:tc>
          <w:tcPr>
            <w:tcW w:w="397" w:type="dxa"/>
          </w:tcPr>
          <w:p w:rsidR="009036E2" w:rsidRPr="00952255" w:rsidRDefault="009036E2" w:rsidP="00060891"/>
        </w:tc>
        <w:tc>
          <w:tcPr>
            <w:tcW w:w="972" w:type="dxa"/>
          </w:tcPr>
          <w:p w:rsidR="009036E2" w:rsidRPr="00952255" w:rsidRDefault="009036E2" w:rsidP="00060891">
            <w:r w:rsidRPr="00952255">
              <w:t>Volume</w:t>
            </w:r>
          </w:p>
        </w:tc>
        <w:tc>
          <w:tcPr>
            <w:tcW w:w="397" w:type="dxa"/>
          </w:tcPr>
          <w:p w:rsidR="009036E2" w:rsidRPr="00952255" w:rsidRDefault="009036E2" w:rsidP="00060891"/>
        </w:tc>
        <w:tc>
          <w:tcPr>
            <w:tcW w:w="920" w:type="dxa"/>
          </w:tcPr>
          <w:p w:rsidR="009036E2" w:rsidRPr="00952255" w:rsidRDefault="009036E2" w:rsidP="00060891"/>
        </w:tc>
        <w:tc>
          <w:tcPr>
            <w:tcW w:w="397" w:type="dxa"/>
          </w:tcPr>
          <w:p w:rsidR="009036E2" w:rsidRPr="00952255" w:rsidRDefault="009036E2" w:rsidP="00060891"/>
        </w:tc>
        <w:tc>
          <w:tcPr>
            <w:tcW w:w="954" w:type="dxa"/>
          </w:tcPr>
          <w:p w:rsidR="009036E2" w:rsidRPr="00952255" w:rsidRDefault="009036E2" w:rsidP="00060891">
            <w:r w:rsidRPr="00952255">
              <w:t>MUP</w:t>
            </w:r>
          </w:p>
        </w:tc>
      </w:tr>
      <w:tr w:rsidR="009036E2" w:rsidRPr="00952255">
        <w:tc>
          <w:tcPr>
            <w:tcW w:w="921" w:type="dxa"/>
          </w:tcPr>
          <w:p w:rsidR="009036E2" w:rsidRPr="00952255" w:rsidRDefault="009036E2" w:rsidP="00060891">
            <w:r w:rsidRPr="00952255">
              <w:t>0.50</w:t>
            </w:r>
          </w:p>
        </w:tc>
        <w:tc>
          <w:tcPr>
            <w:tcW w:w="397" w:type="dxa"/>
          </w:tcPr>
          <w:p w:rsidR="009036E2" w:rsidRPr="00952255" w:rsidRDefault="009036E2" w:rsidP="00060891">
            <w:r w:rsidRPr="00952255">
              <w:t>x</w:t>
            </w:r>
          </w:p>
        </w:tc>
        <w:tc>
          <w:tcPr>
            <w:tcW w:w="1377" w:type="dxa"/>
          </w:tcPr>
          <w:p w:rsidR="009036E2" w:rsidRPr="00952255" w:rsidRDefault="009036E2" w:rsidP="00060891">
            <w:r w:rsidRPr="00952255">
              <w:t>4.8</w:t>
            </w:r>
          </w:p>
        </w:tc>
        <w:tc>
          <w:tcPr>
            <w:tcW w:w="397" w:type="dxa"/>
          </w:tcPr>
          <w:p w:rsidR="009036E2" w:rsidRPr="00952255" w:rsidRDefault="009036E2" w:rsidP="00060891">
            <w:r w:rsidRPr="00952255">
              <w:t>/</w:t>
            </w:r>
          </w:p>
        </w:tc>
        <w:tc>
          <w:tcPr>
            <w:tcW w:w="920" w:type="dxa"/>
          </w:tcPr>
          <w:p w:rsidR="009036E2" w:rsidRPr="00952255" w:rsidRDefault="009036E2" w:rsidP="00060891">
            <w:r w:rsidRPr="00952255">
              <w:t>100</w:t>
            </w:r>
          </w:p>
        </w:tc>
        <w:tc>
          <w:tcPr>
            <w:tcW w:w="397" w:type="dxa"/>
          </w:tcPr>
          <w:p w:rsidR="009036E2" w:rsidRPr="00952255" w:rsidRDefault="009036E2" w:rsidP="00060891">
            <w:r w:rsidRPr="00952255">
              <w:t>x</w:t>
            </w:r>
          </w:p>
        </w:tc>
        <w:tc>
          <w:tcPr>
            <w:tcW w:w="972" w:type="dxa"/>
          </w:tcPr>
          <w:p w:rsidR="009036E2" w:rsidRPr="00952255" w:rsidRDefault="009036E2" w:rsidP="00060891">
            <w:r w:rsidRPr="00952255">
              <w:t>1.8</w:t>
            </w:r>
          </w:p>
        </w:tc>
        <w:tc>
          <w:tcPr>
            <w:tcW w:w="397" w:type="dxa"/>
          </w:tcPr>
          <w:p w:rsidR="009036E2" w:rsidRPr="00952255" w:rsidRDefault="009036E2" w:rsidP="00060891">
            <w:r w:rsidRPr="00952255">
              <w:t>x</w:t>
            </w:r>
          </w:p>
        </w:tc>
        <w:tc>
          <w:tcPr>
            <w:tcW w:w="920" w:type="dxa"/>
          </w:tcPr>
          <w:p w:rsidR="009036E2" w:rsidRPr="00952255" w:rsidRDefault="009036E2" w:rsidP="00060891">
            <w:r w:rsidRPr="00952255">
              <w:t>100</w:t>
            </w:r>
          </w:p>
        </w:tc>
        <w:tc>
          <w:tcPr>
            <w:tcW w:w="397" w:type="dxa"/>
          </w:tcPr>
          <w:p w:rsidR="009036E2" w:rsidRPr="00952255" w:rsidRDefault="009036E2" w:rsidP="00060891">
            <w:r w:rsidRPr="00952255">
              <w:t>=</w:t>
            </w:r>
          </w:p>
        </w:tc>
        <w:tc>
          <w:tcPr>
            <w:tcW w:w="954" w:type="dxa"/>
          </w:tcPr>
          <w:p w:rsidR="009036E2" w:rsidRPr="00952255" w:rsidRDefault="009036E2" w:rsidP="00060891">
            <w:r w:rsidRPr="00952255">
              <w:t>£4.32</w:t>
            </w:r>
          </w:p>
        </w:tc>
      </w:tr>
    </w:tbl>
    <w:p w:rsidR="009036E2" w:rsidRDefault="009036E2" w:rsidP="00AD11A9"/>
    <w:p w:rsidR="009036E2" w:rsidRDefault="009036E2" w:rsidP="00AD11A9">
      <w:r>
        <w:t>Wine (75cl bottle at 13.5% ABV)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
        <w:gridCol w:w="397"/>
        <w:gridCol w:w="1377"/>
        <w:gridCol w:w="397"/>
        <w:gridCol w:w="920"/>
        <w:gridCol w:w="397"/>
        <w:gridCol w:w="972"/>
        <w:gridCol w:w="397"/>
        <w:gridCol w:w="920"/>
        <w:gridCol w:w="397"/>
        <w:gridCol w:w="954"/>
      </w:tblGrid>
      <w:tr w:rsidR="009036E2" w:rsidRPr="00952255">
        <w:tc>
          <w:tcPr>
            <w:tcW w:w="921" w:type="dxa"/>
          </w:tcPr>
          <w:p w:rsidR="009036E2" w:rsidRPr="00952255" w:rsidRDefault="009036E2" w:rsidP="00060891">
            <w:r w:rsidRPr="00952255">
              <w:t>Price per unit</w:t>
            </w:r>
          </w:p>
        </w:tc>
        <w:tc>
          <w:tcPr>
            <w:tcW w:w="397" w:type="dxa"/>
          </w:tcPr>
          <w:p w:rsidR="009036E2" w:rsidRPr="00952255" w:rsidRDefault="009036E2" w:rsidP="00060891"/>
        </w:tc>
        <w:tc>
          <w:tcPr>
            <w:tcW w:w="1377" w:type="dxa"/>
          </w:tcPr>
          <w:p w:rsidR="009036E2" w:rsidRPr="00952255" w:rsidRDefault="009036E2" w:rsidP="00060891">
            <w:r w:rsidRPr="00952255">
              <w:t>ABV</w:t>
            </w:r>
          </w:p>
        </w:tc>
        <w:tc>
          <w:tcPr>
            <w:tcW w:w="397" w:type="dxa"/>
          </w:tcPr>
          <w:p w:rsidR="009036E2" w:rsidRPr="00952255" w:rsidRDefault="009036E2" w:rsidP="00060891"/>
        </w:tc>
        <w:tc>
          <w:tcPr>
            <w:tcW w:w="920" w:type="dxa"/>
          </w:tcPr>
          <w:p w:rsidR="009036E2" w:rsidRPr="00952255" w:rsidRDefault="009036E2" w:rsidP="00060891"/>
        </w:tc>
        <w:tc>
          <w:tcPr>
            <w:tcW w:w="397" w:type="dxa"/>
          </w:tcPr>
          <w:p w:rsidR="009036E2" w:rsidRPr="00952255" w:rsidRDefault="009036E2" w:rsidP="00060891"/>
        </w:tc>
        <w:tc>
          <w:tcPr>
            <w:tcW w:w="972" w:type="dxa"/>
          </w:tcPr>
          <w:p w:rsidR="009036E2" w:rsidRPr="00952255" w:rsidRDefault="009036E2" w:rsidP="00060891">
            <w:r w:rsidRPr="00952255">
              <w:t>Volume</w:t>
            </w:r>
          </w:p>
        </w:tc>
        <w:tc>
          <w:tcPr>
            <w:tcW w:w="397" w:type="dxa"/>
          </w:tcPr>
          <w:p w:rsidR="009036E2" w:rsidRPr="00952255" w:rsidRDefault="009036E2" w:rsidP="00060891"/>
        </w:tc>
        <w:tc>
          <w:tcPr>
            <w:tcW w:w="920" w:type="dxa"/>
          </w:tcPr>
          <w:p w:rsidR="009036E2" w:rsidRPr="00952255" w:rsidRDefault="009036E2" w:rsidP="00060891"/>
        </w:tc>
        <w:tc>
          <w:tcPr>
            <w:tcW w:w="397" w:type="dxa"/>
          </w:tcPr>
          <w:p w:rsidR="009036E2" w:rsidRPr="00952255" w:rsidRDefault="009036E2" w:rsidP="00060891"/>
        </w:tc>
        <w:tc>
          <w:tcPr>
            <w:tcW w:w="954" w:type="dxa"/>
          </w:tcPr>
          <w:p w:rsidR="009036E2" w:rsidRPr="00952255" w:rsidRDefault="009036E2" w:rsidP="00060891">
            <w:r w:rsidRPr="00952255">
              <w:t>MUP</w:t>
            </w:r>
          </w:p>
        </w:tc>
      </w:tr>
      <w:tr w:rsidR="009036E2" w:rsidRPr="00952255">
        <w:tc>
          <w:tcPr>
            <w:tcW w:w="921" w:type="dxa"/>
          </w:tcPr>
          <w:p w:rsidR="009036E2" w:rsidRPr="00952255" w:rsidRDefault="009036E2" w:rsidP="00060891">
            <w:r w:rsidRPr="00952255">
              <w:t>0.50</w:t>
            </w:r>
          </w:p>
        </w:tc>
        <w:tc>
          <w:tcPr>
            <w:tcW w:w="397" w:type="dxa"/>
          </w:tcPr>
          <w:p w:rsidR="009036E2" w:rsidRPr="00952255" w:rsidRDefault="009036E2" w:rsidP="00060891">
            <w:r w:rsidRPr="00952255">
              <w:t>x</w:t>
            </w:r>
          </w:p>
        </w:tc>
        <w:tc>
          <w:tcPr>
            <w:tcW w:w="1377" w:type="dxa"/>
          </w:tcPr>
          <w:p w:rsidR="009036E2" w:rsidRPr="00952255" w:rsidRDefault="009036E2" w:rsidP="00060891">
            <w:r w:rsidRPr="00952255">
              <w:t>13.5</w:t>
            </w:r>
          </w:p>
        </w:tc>
        <w:tc>
          <w:tcPr>
            <w:tcW w:w="397" w:type="dxa"/>
          </w:tcPr>
          <w:p w:rsidR="009036E2" w:rsidRPr="00952255" w:rsidRDefault="009036E2" w:rsidP="00060891">
            <w:r w:rsidRPr="00952255">
              <w:t>/</w:t>
            </w:r>
          </w:p>
        </w:tc>
        <w:tc>
          <w:tcPr>
            <w:tcW w:w="920" w:type="dxa"/>
          </w:tcPr>
          <w:p w:rsidR="009036E2" w:rsidRPr="00952255" w:rsidRDefault="009036E2" w:rsidP="00060891">
            <w:r w:rsidRPr="00952255">
              <w:t>100</w:t>
            </w:r>
          </w:p>
        </w:tc>
        <w:tc>
          <w:tcPr>
            <w:tcW w:w="397" w:type="dxa"/>
          </w:tcPr>
          <w:p w:rsidR="009036E2" w:rsidRPr="00952255" w:rsidRDefault="009036E2" w:rsidP="00060891">
            <w:r w:rsidRPr="00952255">
              <w:t>x</w:t>
            </w:r>
          </w:p>
        </w:tc>
        <w:tc>
          <w:tcPr>
            <w:tcW w:w="972" w:type="dxa"/>
          </w:tcPr>
          <w:p w:rsidR="009036E2" w:rsidRPr="00952255" w:rsidRDefault="009036E2" w:rsidP="00060891">
            <w:r w:rsidRPr="00952255">
              <w:t>0.75</w:t>
            </w:r>
          </w:p>
        </w:tc>
        <w:tc>
          <w:tcPr>
            <w:tcW w:w="397" w:type="dxa"/>
          </w:tcPr>
          <w:p w:rsidR="009036E2" w:rsidRPr="00952255" w:rsidRDefault="009036E2" w:rsidP="00060891">
            <w:r w:rsidRPr="00952255">
              <w:t>x</w:t>
            </w:r>
          </w:p>
        </w:tc>
        <w:tc>
          <w:tcPr>
            <w:tcW w:w="920" w:type="dxa"/>
          </w:tcPr>
          <w:p w:rsidR="009036E2" w:rsidRPr="00952255" w:rsidRDefault="009036E2" w:rsidP="00060891">
            <w:r w:rsidRPr="00952255">
              <w:t>100</w:t>
            </w:r>
          </w:p>
        </w:tc>
        <w:tc>
          <w:tcPr>
            <w:tcW w:w="397" w:type="dxa"/>
          </w:tcPr>
          <w:p w:rsidR="009036E2" w:rsidRPr="00952255" w:rsidRDefault="009036E2" w:rsidP="00060891">
            <w:r w:rsidRPr="00952255">
              <w:t>=</w:t>
            </w:r>
          </w:p>
        </w:tc>
        <w:tc>
          <w:tcPr>
            <w:tcW w:w="954" w:type="dxa"/>
          </w:tcPr>
          <w:p w:rsidR="009036E2" w:rsidRPr="00952255" w:rsidRDefault="009036E2" w:rsidP="00060891">
            <w:r w:rsidRPr="00952255">
              <w:t>£5.06</w:t>
            </w:r>
          </w:p>
        </w:tc>
      </w:tr>
    </w:tbl>
    <w:p w:rsidR="009036E2" w:rsidRDefault="009036E2" w:rsidP="00AD11A9"/>
    <w:p w:rsidR="009036E2" w:rsidRDefault="009036E2" w:rsidP="00AD11A9">
      <w:r>
        <w:t>Wine (75cl bottle at 14.5% ABV)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
        <w:gridCol w:w="397"/>
        <w:gridCol w:w="1377"/>
        <w:gridCol w:w="397"/>
        <w:gridCol w:w="920"/>
        <w:gridCol w:w="397"/>
        <w:gridCol w:w="972"/>
        <w:gridCol w:w="397"/>
        <w:gridCol w:w="920"/>
        <w:gridCol w:w="397"/>
        <w:gridCol w:w="954"/>
      </w:tblGrid>
      <w:tr w:rsidR="009036E2" w:rsidRPr="00952255">
        <w:tc>
          <w:tcPr>
            <w:tcW w:w="921" w:type="dxa"/>
          </w:tcPr>
          <w:p w:rsidR="009036E2" w:rsidRPr="00952255" w:rsidRDefault="009036E2" w:rsidP="00060891">
            <w:r w:rsidRPr="00952255">
              <w:t>Price per unit</w:t>
            </w:r>
          </w:p>
        </w:tc>
        <w:tc>
          <w:tcPr>
            <w:tcW w:w="397" w:type="dxa"/>
          </w:tcPr>
          <w:p w:rsidR="009036E2" w:rsidRPr="00952255" w:rsidRDefault="009036E2" w:rsidP="00060891"/>
        </w:tc>
        <w:tc>
          <w:tcPr>
            <w:tcW w:w="1377" w:type="dxa"/>
          </w:tcPr>
          <w:p w:rsidR="009036E2" w:rsidRPr="00952255" w:rsidRDefault="009036E2" w:rsidP="00060891">
            <w:r w:rsidRPr="00952255">
              <w:t>ABV</w:t>
            </w:r>
          </w:p>
        </w:tc>
        <w:tc>
          <w:tcPr>
            <w:tcW w:w="397" w:type="dxa"/>
          </w:tcPr>
          <w:p w:rsidR="009036E2" w:rsidRPr="00952255" w:rsidRDefault="009036E2" w:rsidP="00060891"/>
        </w:tc>
        <w:tc>
          <w:tcPr>
            <w:tcW w:w="920" w:type="dxa"/>
          </w:tcPr>
          <w:p w:rsidR="009036E2" w:rsidRPr="00952255" w:rsidRDefault="009036E2" w:rsidP="00060891"/>
        </w:tc>
        <w:tc>
          <w:tcPr>
            <w:tcW w:w="397" w:type="dxa"/>
          </w:tcPr>
          <w:p w:rsidR="009036E2" w:rsidRPr="00952255" w:rsidRDefault="009036E2" w:rsidP="00060891"/>
        </w:tc>
        <w:tc>
          <w:tcPr>
            <w:tcW w:w="972" w:type="dxa"/>
          </w:tcPr>
          <w:p w:rsidR="009036E2" w:rsidRPr="00952255" w:rsidRDefault="009036E2" w:rsidP="00060891">
            <w:r w:rsidRPr="00952255">
              <w:t>Volume</w:t>
            </w:r>
          </w:p>
        </w:tc>
        <w:tc>
          <w:tcPr>
            <w:tcW w:w="397" w:type="dxa"/>
          </w:tcPr>
          <w:p w:rsidR="009036E2" w:rsidRPr="00952255" w:rsidRDefault="009036E2" w:rsidP="00060891"/>
        </w:tc>
        <w:tc>
          <w:tcPr>
            <w:tcW w:w="920" w:type="dxa"/>
          </w:tcPr>
          <w:p w:rsidR="009036E2" w:rsidRPr="00952255" w:rsidRDefault="009036E2" w:rsidP="00060891"/>
        </w:tc>
        <w:tc>
          <w:tcPr>
            <w:tcW w:w="397" w:type="dxa"/>
          </w:tcPr>
          <w:p w:rsidR="009036E2" w:rsidRPr="00952255" w:rsidRDefault="009036E2" w:rsidP="00060891"/>
        </w:tc>
        <w:tc>
          <w:tcPr>
            <w:tcW w:w="954" w:type="dxa"/>
          </w:tcPr>
          <w:p w:rsidR="009036E2" w:rsidRPr="00952255" w:rsidRDefault="009036E2" w:rsidP="00060891">
            <w:r w:rsidRPr="00952255">
              <w:t>MUP</w:t>
            </w:r>
          </w:p>
        </w:tc>
      </w:tr>
      <w:tr w:rsidR="009036E2" w:rsidRPr="00952255">
        <w:tc>
          <w:tcPr>
            <w:tcW w:w="921" w:type="dxa"/>
          </w:tcPr>
          <w:p w:rsidR="009036E2" w:rsidRPr="00952255" w:rsidRDefault="009036E2" w:rsidP="00060891">
            <w:r w:rsidRPr="00952255">
              <w:t>0.50</w:t>
            </w:r>
          </w:p>
        </w:tc>
        <w:tc>
          <w:tcPr>
            <w:tcW w:w="397" w:type="dxa"/>
          </w:tcPr>
          <w:p w:rsidR="009036E2" w:rsidRPr="00952255" w:rsidRDefault="009036E2" w:rsidP="00060891">
            <w:r w:rsidRPr="00952255">
              <w:t>x</w:t>
            </w:r>
          </w:p>
        </w:tc>
        <w:tc>
          <w:tcPr>
            <w:tcW w:w="1377" w:type="dxa"/>
          </w:tcPr>
          <w:p w:rsidR="009036E2" w:rsidRPr="00952255" w:rsidRDefault="009036E2" w:rsidP="00060891">
            <w:r w:rsidRPr="00952255">
              <w:t>14.5</w:t>
            </w:r>
          </w:p>
        </w:tc>
        <w:tc>
          <w:tcPr>
            <w:tcW w:w="397" w:type="dxa"/>
          </w:tcPr>
          <w:p w:rsidR="009036E2" w:rsidRPr="00952255" w:rsidRDefault="009036E2" w:rsidP="00060891">
            <w:r w:rsidRPr="00952255">
              <w:t>/</w:t>
            </w:r>
          </w:p>
        </w:tc>
        <w:tc>
          <w:tcPr>
            <w:tcW w:w="920" w:type="dxa"/>
          </w:tcPr>
          <w:p w:rsidR="009036E2" w:rsidRPr="00952255" w:rsidRDefault="009036E2" w:rsidP="00060891">
            <w:r w:rsidRPr="00952255">
              <w:t>100</w:t>
            </w:r>
          </w:p>
        </w:tc>
        <w:tc>
          <w:tcPr>
            <w:tcW w:w="397" w:type="dxa"/>
          </w:tcPr>
          <w:p w:rsidR="009036E2" w:rsidRPr="00952255" w:rsidRDefault="009036E2" w:rsidP="00060891">
            <w:r w:rsidRPr="00952255">
              <w:t>x</w:t>
            </w:r>
          </w:p>
        </w:tc>
        <w:tc>
          <w:tcPr>
            <w:tcW w:w="972" w:type="dxa"/>
          </w:tcPr>
          <w:p w:rsidR="009036E2" w:rsidRPr="00952255" w:rsidRDefault="009036E2" w:rsidP="00060891">
            <w:r w:rsidRPr="00952255">
              <w:t>0.75</w:t>
            </w:r>
          </w:p>
        </w:tc>
        <w:tc>
          <w:tcPr>
            <w:tcW w:w="397" w:type="dxa"/>
          </w:tcPr>
          <w:p w:rsidR="009036E2" w:rsidRPr="00952255" w:rsidRDefault="009036E2" w:rsidP="00060891">
            <w:r w:rsidRPr="00952255">
              <w:t>x</w:t>
            </w:r>
          </w:p>
        </w:tc>
        <w:tc>
          <w:tcPr>
            <w:tcW w:w="920" w:type="dxa"/>
          </w:tcPr>
          <w:p w:rsidR="009036E2" w:rsidRPr="00952255" w:rsidRDefault="009036E2" w:rsidP="00060891">
            <w:r w:rsidRPr="00952255">
              <w:t>100</w:t>
            </w:r>
          </w:p>
        </w:tc>
        <w:tc>
          <w:tcPr>
            <w:tcW w:w="397" w:type="dxa"/>
          </w:tcPr>
          <w:p w:rsidR="009036E2" w:rsidRPr="00952255" w:rsidRDefault="009036E2" w:rsidP="00060891">
            <w:r w:rsidRPr="00952255">
              <w:t>=</w:t>
            </w:r>
          </w:p>
        </w:tc>
        <w:tc>
          <w:tcPr>
            <w:tcW w:w="954" w:type="dxa"/>
          </w:tcPr>
          <w:p w:rsidR="009036E2" w:rsidRPr="00952255" w:rsidRDefault="009036E2" w:rsidP="00060891">
            <w:r w:rsidRPr="00952255">
              <w:t>£5.44</w:t>
            </w:r>
          </w:p>
        </w:tc>
      </w:tr>
    </w:tbl>
    <w:p w:rsidR="009036E2" w:rsidRDefault="009036E2" w:rsidP="00AD11A9"/>
    <w:p w:rsidR="009036E2" w:rsidRDefault="009036E2" w:rsidP="00AD11A9">
      <w:r>
        <w:t>4 pack of beer (500ml cans)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
        <w:gridCol w:w="397"/>
        <w:gridCol w:w="1377"/>
        <w:gridCol w:w="397"/>
        <w:gridCol w:w="920"/>
        <w:gridCol w:w="397"/>
        <w:gridCol w:w="972"/>
        <w:gridCol w:w="397"/>
        <w:gridCol w:w="920"/>
        <w:gridCol w:w="397"/>
        <w:gridCol w:w="954"/>
      </w:tblGrid>
      <w:tr w:rsidR="009036E2" w:rsidRPr="00952255">
        <w:tc>
          <w:tcPr>
            <w:tcW w:w="921" w:type="dxa"/>
          </w:tcPr>
          <w:p w:rsidR="009036E2" w:rsidRPr="00952255" w:rsidRDefault="009036E2" w:rsidP="00060891">
            <w:r w:rsidRPr="00952255">
              <w:t>Price per unit</w:t>
            </w:r>
          </w:p>
        </w:tc>
        <w:tc>
          <w:tcPr>
            <w:tcW w:w="397" w:type="dxa"/>
          </w:tcPr>
          <w:p w:rsidR="009036E2" w:rsidRPr="00952255" w:rsidRDefault="009036E2" w:rsidP="00060891"/>
        </w:tc>
        <w:tc>
          <w:tcPr>
            <w:tcW w:w="1377" w:type="dxa"/>
          </w:tcPr>
          <w:p w:rsidR="009036E2" w:rsidRPr="00952255" w:rsidRDefault="009036E2" w:rsidP="00060891">
            <w:r w:rsidRPr="00952255">
              <w:t>ABV</w:t>
            </w:r>
          </w:p>
        </w:tc>
        <w:tc>
          <w:tcPr>
            <w:tcW w:w="397" w:type="dxa"/>
          </w:tcPr>
          <w:p w:rsidR="009036E2" w:rsidRPr="00952255" w:rsidRDefault="009036E2" w:rsidP="00060891"/>
        </w:tc>
        <w:tc>
          <w:tcPr>
            <w:tcW w:w="920" w:type="dxa"/>
          </w:tcPr>
          <w:p w:rsidR="009036E2" w:rsidRPr="00952255" w:rsidRDefault="009036E2" w:rsidP="00060891"/>
        </w:tc>
        <w:tc>
          <w:tcPr>
            <w:tcW w:w="397" w:type="dxa"/>
          </w:tcPr>
          <w:p w:rsidR="009036E2" w:rsidRPr="00952255" w:rsidRDefault="009036E2" w:rsidP="00060891"/>
        </w:tc>
        <w:tc>
          <w:tcPr>
            <w:tcW w:w="972" w:type="dxa"/>
          </w:tcPr>
          <w:p w:rsidR="009036E2" w:rsidRPr="00952255" w:rsidRDefault="009036E2" w:rsidP="00060891">
            <w:r w:rsidRPr="00952255">
              <w:t>Volume</w:t>
            </w:r>
          </w:p>
        </w:tc>
        <w:tc>
          <w:tcPr>
            <w:tcW w:w="397" w:type="dxa"/>
          </w:tcPr>
          <w:p w:rsidR="009036E2" w:rsidRPr="00952255" w:rsidRDefault="009036E2" w:rsidP="00060891"/>
        </w:tc>
        <w:tc>
          <w:tcPr>
            <w:tcW w:w="920" w:type="dxa"/>
          </w:tcPr>
          <w:p w:rsidR="009036E2" w:rsidRPr="00952255" w:rsidRDefault="009036E2" w:rsidP="00060891"/>
        </w:tc>
        <w:tc>
          <w:tcPr>
            <w:tcW w:w="397" w:type="dxa"/>
          </w:tcPr>
          <w:p w:rsidR="009036E2" w:rsidRPr="00952255" w:rsidRDefault="009036E2" w:rsidP="00060891"/>
        </w:tc>
        <w:tc>
          <w:tcPr>
            <w:tcW w:w="954" w:type="dxa"/>
          </w:tcPr>
          <w:p w:rsidR="009036E2" w:rsidRPr="00952255" w:rsidRDefault="009036E2" w:rsidP="00060891">
            <w:r w:rsidRPr="00952255">
              <w:t>MUP</w:t>
            </w:r>
          </w:p>
        </w:tc>
      </w:tr>
      <w:tr w:rsidR="009036E2" w:rsidRPr="00952255">
        <w:tc>
          <w:tcPr>
            <w:tcW w:w="921" w:type="dxa"/>
          </w:tcPr>
          <w:p w:rsidR="009036E2" w:rsidRPr="00952255" w:rsidRDefault="009036E2" w:rsidP="00060891">
            <w:r w:rsidRPr="00952255">
              <w:t>0.50</w:t>
            </w:r>
          </w:p>
        </w:tc>
        <w:tc>
          <w:tcPr>
            <w:tcW w:w="397" w:type="dxa"/>
          </w:tcPr>
          <w:p w:rsidR="009036E2" w:rsidRPr="00952255" w:rsidRDefault="009036E2" w:rsidP="00060891">
            <w:r w:rsidRPr="00952255">
              <w:t>x</w:t>
            </w:r>
          </w:p>
        </w:tc>
        <w:tc>
          <w:tcPr>
            <w:tcW w:w="1377" w:type="dxa"/>
          </w:tcPr>
          <w:p w:rsidR="009036E2" w:rsidRPr="00952255" w:rsidRDefault="009036E2" w:rsidP="00060891">
            <w:r w:rsidRPr="00952255">
              <w:t>4</w:t>
            </w:r>
          </w:p>
        </w:tc>
        <w:tc>
          <w:tcPr>
            <w:tcW w:w="397" w:type="dxa"/>
          </w:tcPr>
          <w:p w:rsidR="009036E2" w:rsidRPr="00952255" w:rsidRDefault="009036E2" w:rsidP="00060891">
            <w:r w:rsidRPr="00952255">
              <w:t>/</w:t>
            </w:r>
          </w:p>
        </w:tc>
        <w:tc>
          <w:tcPr>
            <w:tcW w:w="920" w:type="dxa"/>
          </w:tcPr>
          <w:p w:rsidR="009036E2" w:rsidRPr="00952255" w:rsidRDefault="009036E2" w:rsidP="00060891">
            <w:r w:rsidRPr="00952255">
              <w:t>100</w:t>
            </w:r>
          </w:p>
        </w:tc>
        <w:tc>
          <w:tcPr>
            <w:tcW w:w="397" w:type="dxa"/>
          </w:tcPr>
          <w:p w:rsidR="009036E2" w:rsidRPr="00952255" w:rsidRDefault="009036E2" w:rsidP="00060891">
            <w:r w:rsidRPr="00952255">
              <w:t>x</w:t>
            </w:r>
          </w:p>
        </w:tc>
        <w:tc>
          <w:tcPr>
            <w:tcW w:w="972" w:type="dxa"/>
          </w:tcPr>
          <w:p w:rsidR="009036E2" w:rsidRPr="00952255" w:rsidRDefault="009036E2" w:rsidP="00060891">
            <w:r w:rsidRPr="00952255">
              <w:t>2</w:t>
            </w:r>
          </w:p>
        </w:tc>
        <w:tc>
          <w:tcPr>
            <w:tcW w:w="397" w:type="dxa"/>
          </w:tcPr>
          <w:p w:rsidR="009036E2" w:rsidRPr="00952255" w:rsidRDefault="009036E2" w:rsidP="00060891">
            <w:r w:rsidRPr="00952255">
              <w:t>x</w:t>
            </w:r>
          </w:p>
        </w:tc>
        <w:tc>
          <w:tcPr>
            <w:tcW w:w="920" w:type="dxa"/>
          </w:tcPr>
          <w:p w:rsidR="009036E2" w:rsidRPr="00952255" w:rsidRDefault="009036E2" w:rsidP="00060891">
            <w:r w:rsidRPr="00952255">
              <w:t>100</w:t>
            </w:r>
          </w:p>
        </w:tc>
        <w:tc>
          <w:tcPr>
            <w:tcW w:w="397" w:type="dxa"/>
          </w:tcPr>
          <w:p w:rsidR="009036E2" w:rsidRPr="00952255" w:rsidRDefault="009036E2" w:rsidP="00060891">
            <w:r w:rsidRPr="00952255">
              <w:t>=</w:t>
            </w:r>
          </w:p>
        </w:tc>
        <w:tc>
          <w:tcPr>
            <w:tcW w:w="954" w:type="dxa"/>
          </w:tcPr>
          <w:p w:rsidR="009036E2" w:rsidRPr="00952255" w:rsidRDefault="009036E2" w:rsidP="00060891">
            <w:r w:rsidRPr="00952255">
              <w:t>£4.00</w:t>
            </w:r>
          </w:p>
        </w:tc>
      </w:tr>
    </w:tbl>
    <w:p w:rsidR="009036E2" w:rsidRDefault="009036E2" w:rsidP="00AD11A9">
      <w:pPr>
        <w:rPr>
          <w:b/>
          <w:bCs/>
        </w:rPr>
      </w:pPr>
    </w:p>
    <w:p w:rsidR="009036E2" w:rsidRDefault="009036E2" w:rsidP="00AD11A9">
      <w:r>
        <w:t>Champagne / Sparkling wine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5"/>
        <w:gridCol w:w="397"/>
        <w:gridCol w:w="1377"/>
        <w:gridCol w:w="397"/>
        <w:gridCol w:w="920"/>
        <w:gridCol w:w="397"/>
        <w:gridCol w:w="972"/>
        <w:gridCol w:w="397"/>
        <w:gridCol w:w="920"/>
        <w:gridCol w:w="397"/>
        <w:gridCol w:w="954"/>
      </w:tblGrid>
      <w:tr w:rsidR="009036E2" w:rsidRPr="00952255">
        <w:tc>
          <w:tcPr>
            <w:tcW w:w="935" w:type="dxa"/>
          </w:tcPr>
          <w:p w:rsidR="009036E2" w:rsidRPr="00952255" w:rsidRDefault="009036E2" w:rsidP="00060891">
            <w:r w:rsidRPr="00952255">
              <w:t>Price per unit</w:t>
            </w:r>
          </w:p>
        </w:tc>
        <w:tc>
          <w:tcPr>
            <w:tcW w:w="397" w:type="dxa"/>
          </w:tcPr>
          <w:p w:rsidR="009036E2" w:rsidRPr="00952255" w:rsidRDefault="009036E2" w:rsidP="00060891"/>
        </w:tc>
        <w:tc>
          <w:tcPr>
            <w:tcW w:w="1377" w:type="dxa"/>
          </w:tcPr>
          <w:p w:rsidR="009036E2" w:rsidRPr="00952255" w:rsidRDefault="009036E2" w:rsidP="00060891">
            <w:r w:rsidRPr="00952255">
              <w:t>ABV</w:t>
            </w:r>
          </w:p>
        </w:tc>
        <w:tc>
          <w:tcPr>
            <w:tcW w:w="397" w:type="dxa"/>
          </w:tcPr>
          <w:p w:rsidR="009036E2" w:rsidRPr="00952255" w:rsidRDefault="009036E2" w:rsidP="00060891"/>
        </w:tc>
        <w:tc>
          <w:tcPr>
            <w:tcW w:w="920" w:type="dxa"/>
          </w:tcPr>
          <w:p w:rsidR="009036E2" w:rsidRPr="00952255" w:rsidRDefault="009036E2" w:rsidP="00060891"/>
        </w:tc>
        <w:tc>
          <w:tcPr>
            <w:tcW w:w="397" w:type="dxa"/>
          </w:tcPr>
          <w:p w:rsidR="009036E2" w:rsidRPr="00952255" w:rsidRDefault="009036E2" w:rsidP="00060891"/>
        </w:tc>
        <w:tc>
          <w:tcPr>
            <w:tcW w:w="972" w:type="dxa"/>
          </w:tcPr>
          <w:p w:rsidR="009036E2" w:rsidRPr="00952255" w:rsidRDefault="009036E2" w:rsidP="00060891">
            <w:r w:rsidRPr="00952255">
              <w:t>Volume</w:t>
            </w:r>
          </w:p>
        </w:tc>
        <w:tc>
          <w:tcPr>
            <w:tcW w:w="397" w:type="dxa"/>
          </w:tcPr>
          <w:p w:rsidR="009036E2" w:rsidRPr="00952255" w:rsidRDefault="009036E2" w:rsidP="00060891"/>
        </w:tc>
        <w:tc>
          <w:tcPr>
            <w:tcW w:w="920" w:type="dxa"/>
          </w:tcPr>
          <w:p w:rsidR="009036E2" w:rsidRPr="00952255" w:rsidRDefault="009036E2" w:rsidP="00060891"/>
        </w:tc>
        <w:tc>
          <w:tcPr>
            <w:tcW w:w="397" w:type="dxa"/>
          </w:tcPr>
          <w:p w:rsidR="009036E2" w:rsidRPr="00952255" w:rsidRDefault="009036E2" w:rsidP="00060891"/>
        </w:tc>
        <w:tc>
          <w:tcPr>
            <w:tcW w:w="954" w:type="dxa"/>
          </w:tcPr>
          <w:p w:rsidR="009036E2" w:rsidRPr="00952255" w:rsidRDefault="009036E2" w:rsidP="00060891">
            <w:r w:rsidRPr="00952255">
              <w:t>MUP</w:t>
            </w:r>
          </w:p>
        </w:tc>
      </w:tr>
      <w:tr w:rsidR="009036E2" w:rsidRPr="00952255">
        <w:tc>
          <w:tcPr>
            <w:tcW w:w="935" w:type="dxa"/>
          </w:tcPr>
          <w:p w:rsidR="009036E2" w:rsidRPr="00952255" w:rsidRDefault="009036E2" w:rsidP="00060891">
            <w:r w:rsidRPr="00952255">
              <w:t>0.50</w:t>
            </w:r>
          </w:p>
        </w:tc>
        <w:tc>
          <w:tcPr>
            <w:tcW w:w="397" w:type="dxa"/>
          </w:tcPr>
          <w:p w:rsidR="009036E2" w:rsidRPr="00952255" w:rsidRDefault="009036E2" w:rsidP="00060891">
            <w:r w:rsidRPr="00952255">
              <w:t>x</w:t>
            </w:r>
          </w:p>
        </w:tc>
        <w:tc>
          <w:tcPr>
            <w:tcW w:w="1377" w:type="dxa"/>
          </w:tcPr>
          <w:p w:rsidR="009036E2" w:rsidRPr="00952255" w:rsidRDefault="009036E2" w:rsidP="00060891">
            <w:r w:rsidRPr="00952255">
              <w:t>12</w:t>
            </w:r>
          </w:p>
        </w:tc>
        <w:tc>
          <w:tcPr>
            <w:tcW w:w="397" w:type="dxa"/>
          </w:tcPr>
          <w:p w:rsidR="009036E2" w:rsidRPr="00952255" w:rsidRDefault="009036E2" w:rsidP="00060891">
            <w:r w:rsidRPr="00952255">
              <w:t>/</w:t>
            </w:r>
          </w:p>
        </w:tc>
        <w:tc>
          <w:tcPr>
            <w:tcW w:w="920" w:type="dxa"/>
          </w:tcPr>
          <w:p w:rsidR="009036E2" w:rsidRPr="00952255" w:rsidRDefault="009036E2" w:rsidP="00060891">
            <w:r w:rsidRPr="00952255">
              <w:t>100</w:t>
            </w:r>
          </w:p>
        </w:tc>
        <w:tc>
          <w:tcPr>
            <w:tcW w:w="397" w:type="dxa"/>
          </w:tcPr>
          <w:p w:rsidR="009036E2" w:rsidRPr="00952255" w:rsidRDefault="009036E2" w:rsidP="00060891">
            <w:r w:rsidRPr="00952255">
              <w:t>X</w:t>
            </w:r>
          </w:p>
        </w:tc>
        <w:tc>
          <w:tcPr>
            <w:tcW w:w="972" w:type="dxa"/>
          </w:tcPr>
          <w:p w:rsidR="009036E2" w:rsidRPr="00952255" w:rsidRDefault="009036E2" w:rsidP="00060891">
            <w:r w:rsidRPr="00952255">
              <w:t>0.75</w:t>
            </w:r>
          </w:p>
        </w:tc>
        <w:tc>
          <w:tcPr>
            <w:tcW w:w="397" w:type="dxa"/>
          </w:tcPr>
          <w:p w:rsidR="009036E2" w:rsidRPr="00952255" w:rsidRDefault="009036E2" w:rsidP="00060891">
            <w:r w:rsidRPr="00952255">
              <w:t>x</w:t>
            </w:r>
          </w:p>
        </w:tc>
        <w:tc>
          <w:tcPr>
            <w:tcW w:w="920" w:type="dxa"/>
          </w:tcPr>
          <w:p w:rsidR="009036E2" w:rsidRPr="00952255" w:rsidRDefault="009036E2" w:rsidP="00060891">
            <w:r w:rsidRPr="00952255">
              <w:t>100</w:t>
            </w:r>
          </w:p>
        </w:tc>
        <w:tc>
          <w:tcPr>
            <w:tcW w:w="397" w:type="dxa"/>
          </w:tcPr>
          <w:p w:rsidR="009036E2" w:rsidRPr="00952255" w:rsidRDefault="009036E2" w:rsidP="00060891">
            <w:r w:rsidRPr="00952255">
              <w:t>=</w:t>
            </w:r>
          </w:p>
        </w:tc>
        <w:tc>
          <w:tcPr>
            <w:tcW w:w="954" w:type="dxa"/>
          </w:tcPr>
          <w:p w:rsidR="009036E2" w:rsidRPr="00952255" w:rsidRDefault="009036E2" w:rsidP="00060891">
            <w:r w:rsidRPr="00952255">
              <w:t>£4.50</w:t>
            </w:r>
          </w:p>
        </w:tc>
      </w:tr>
    </w:tbl>
    <w:p w:rsidR="009036E2" w:rsidRDefault="009036E2" w:rsidP="00AD11A9">
      <w:pPr>
        <w:pStyle w:val="Heading2"/>
      </w:pPr>
      <w:bookmarkStart w:id="16" w:name="_Toc507497566"/>
      <w:r>
        <w:t>Multipacks</w:t>
      </w:r>
      <w:bookmarkEnd w:id="16"/>
      <w:r>
        <w:t xml:space="preserve"> </w:t>
      </w:r>
    </w:p>
    <w:p w:rsidR="009036E2" w:rsidRDefault="009036E2" w:rsidP="00AD11A9">
      <w:r>
        <w:t xml:space="preserve">In order to calculate the MUP of a multipack of alcohol, for example a box of eight cans of lager, the single can price should be calculated first and then multiplied by the number of cans in the multipack.  For example: </w:t>
      </w:r>
    </w:p>
    <w:p w:rsidR="009036E2" w:rsidRDefault="009036E2" w:rsidP="00AD11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
        <w:gridCol w:w="397"/>
        <w:gridCol w:w="1377"/>
        <w:gridCol w:w="397"/>
        <w:gridCol w:w="920"/>
        <w:gridCol w:w="397"/>
        <w:gridCol w:w="972"/>
        <w:gridCol w:w="397"/>
        <w:gridCol w:w="920"/>
        <w:gridCol w:w="397"/>
        <w:gridCol w:w="954"/>
      </w:tblGrid>
      <w:tr w:rsidR="009036E2" w:rsidRPr="00952255">
        <w:tc>
          <w:tcPr>
            <w:tcW w:w="921" w:type="dxa"/>
          </w:tcPr>
          <w:p w:rsidR="009036E2" w:rsidRPr="00952255" w:rsidRDefault="009036E2" w:rsidP="00060891">
            <w:r w:rsidRPr="00952255">
              <w:t>Price per unit</w:t>
            </w:r>
          </w:p>
        </w:tc>
        <w:tc>
          <w:tcPr>
            <w:tcW w:w="397" w:type="dxa"/>
          </w:tcPr>
          <w:p w:rsidR="009036E2" w:rsidRPr="00952255" w:rsidRDefault="009036E2" w:rsidP="00060891"/>
        </w:tc>
        <w:tc>
          <w:tcPr>
            <w:tcW w:w="1377" w:type="dxa"/>
          </w:tcPr>
          <w:p w:rsidR="009036E2" w:rsidRPr="00952255" w:rsidRDefault="009036E2" w:rsidP="00060891">
            <w:r w:rsidRPr="00952255">
              <w:t>ABV</w:t>
            </w:r>
          </w:p>
        </w:tc>
        <w:tc>
          <w:tcPr>
            <w:tcW w:w="397" w:type="dxa"/>
          </w:tcPr>
          <w:p w:rsidR="009036E2" w:rsidRPr="00952255" w:rsidRDefault="009036E2" w:rsidP="00060891"/>
        </w:tc>
        <w:tc>
          <w:tcPr>
            <w:tcW w:w="920" w:type="dxa"/>
          </w:tcPr>
          <w:p w:rsidR="009036E2" w:rsidRPr="00952255" w:rsidRDefault="009036E2" w:rsidP="00060891"/>
        </w:tc>
        <w:tc>
          <w:tcPr>
            <w:tcW w:w="397" w:type="dxa"/>
          </w:tcPr>
          <w:p w:rsidR="009036E2" w:rsidRPr="00952255" w:rsidRDefault="009036E2" w:rsidP="00060891"/>
        </w:tc>
        <w:tc>
          <w:tcPr>
            <w:tcW w:w="972" w:type="dxa"/>
          </w:tcPr>
          <w:p w:rsidR="009036E2" w:rsidRPr="00952255" w:rsidRDefault="009036E2" w:rsidP="00060891">
            <w:r w:rsidRPr="00952255">
              <w:t>Volume</w:t>
            </w:r>
          </w:p>
        </w:tc>
        <w:tc>
          <w:tcPr>
            <w:tcW w:w="397" w:type="dxa"/>
          </w:tcPr>
          <w:p w:rsidR="009036E2" w:rsidRPr="00952255" w:rsidRDefault="009036E2" w:rsidP="00060891"/>
        </w:tc>
        <w:tc>
          <w:tcPr>
            <w:tcW w:w="920" w:type="dxa"/>
          </w:tcPr>
          <w:p w:rsidR="009036E2" w:rsidRPr="00952255" w:rsidRDefault="009036E2" w:rsidP="00060891"/>
        </w:tc>
        <w:tc>
          <w:tcPr>
            <w:tcW w:w="397" w:type="dxa"/>
          </w:tcPr>
          <w:p w:rsidR="009036E2" w:rsidRPr="00952255" w:rsidRDefault="009036E2" w:rsidP="00060891"/>
        </w:tc>
        <w:tc>
          <w:tcPr>
            <w:tcW w:w="954" w:type="dxa"/>
          </w:tcPr>
          <w:p w:rsidR="009036E2" w:rsidRPr="00952255" w:rsidRDefault="009036E2" w:rsidP="00060891">
            <w:r w:rsidRPr="00952255">
              <w:t>MUP</w:t>
            </w:r>
          </w:p>
        </w:tc>
      </w:tr>
      <w:tr w:rsidR="009036E2" w:rsidRPr="00952255">
        <w:tc>
          <w:tcPr>
            <w:tcW w:w="921" w:type="dxa"/>
          </w:tcPr>
          <w:p w:rsidR="009036E2" w:rsidRPr="00952255" w:rsidRDefault="009036E2" w:rsidP="00060891">
            <w:r w:rsidRPr="00952255">
              <w:t>0.50</w:t>
            </w:r>
          </w:p>
        </w:tc>
        <w:tc>
          <w:tcPr>
            <w:tcW w:w="397" w:type="dxa"/>
          </w:tcPr>
          <w:p w:rsidR="009036E2" w:rsidRPr="00952255" w:rsidRDefault="009036E2" w:rsidP="00060891">
            <w:r w:rsidRPr="00952255">
              <w:t>x</w:t>
            </w:r>
          </w:p>
        </w:tc>
        <w:tc>
          <w:tcPr>
            <w:tcW w:w="1377" w:type="dxa"/>
          </w:tcPr>
          <w:p w:rsidR="009036E2" w:rsidRPr="00952255" w:rsidRDefault="009036E2" w:rsidP="00060891">
            <w:r w:rsidRPr="00952255">
              <w:t>6</w:t>
            </w:r>
          </w:p>
        </w:tc>
        <w:tc>
          <w:tcPr>
            <w:tcW w:w="397" w:type="dxa"/>
          </w:tcPr>
          <w:p w:rsidR="009036E2" w:rsidRPr="00952255" w:rsidRDefault="009036E2" w:rsidP="00060891">
            <w:r w:rsidRPr="00952255">
              <w:t>/</w:t>
            </w:r>
          </w:p>
        </w:tc>
        <w:tc>
          <w:tcPr>
            <w:tcW w:w="920" w:type="dxa"/>
          </w:tcPr>
          <w:p w:rsidR="009036E2" w:rsidRPr="00952255" w:rsidRDefault="009036E2" w:rsidP="00060891">
            <w:r w:rsidRPr="00952255">
              <w:t>100</w:t>
            </w:r>
          </w:p>
        </w:tc>
        <w:tc>
          <w:tcPr>
            <w:tcW w:w="397" w:type="dxa"/>
          </w:tcPr>
          <w:p w:rsidR="009036E2" w:rsidRPr="00952255" w:rsidRDefault="009036E2" w:rsidP="00060891">
            <w:r w:rsidRPr="00952255">
              <w:t>x</w:t>
            </w:r>
          </w:p>
        </w:tc>
        <w:tc>
          <w:tcPr>
            <w:tcW w:w="972" w:type="dxa"/>
          </w:tcPr>
          <w:p w:rsidR="009036E2" w:rsidRPr="00952255" w:rsidRDefault="009036E2" w:rsidP="00060891">
            <w:r w:rsidRPr="00952255">
              <w:t>0.33</w:t>
            </w:r>
          </w:p>
        </w:tc>
        <w:tc>
          <w:tcPr>
            <w:tcW w:w="397" w:type="dxa"/>
          </w:tcPr>
          <w:p w:rsidR="009036E2" w:rsidRPr="00952255" w:rsidRDefault="009036E2" w:rsidP="00060891">
            <w:r w:rsidRPr="00952255">
              <w:t>x</w:t>
            </w:r>
          </w:p>
        </w:tc>
        <w:tc>
          <w:tcPr>
            <w:tcW w:w="920" w:type="dxa"/>
          </w:tcPr>
          <w:p w:rsidR="009036E2" w:rsidRPr="00952255" w:rsidRDefault="009036E2" w:rsidP="00060891">
            <w:r w:rsidRPr="00952255">
              <w:t>100</w:t>
            </w:r>
          </w:p>
        </w:tc>
        <w:tc>
          <w:tcPr>
            <w:tcW w:w="397" w:type="dxa"/>
          </w:tcPr>
          <w:p w:rsidR="009036E2" w:rsidRPr="00952255" w:rsidRDefault="009036E2" w:rsidP="00060891">
            <w:r w:rsidRPr="00952255">
              <w:t>=</w:t>
            </w:r>
          </w:p>
        </w:tc>
        <w:tc>
          <w:tcPr>
            <w:tcW w:w="954" w:type="dxa"/>
          </w:tcPr>
          <w:p w:rsidR="009036E2" w:rsidRPr="00952255" w:rsidRDefault="009036E2" w:rsidP="00060891">
            <w:r w:rsidRPr="00952255">
              <w:t>£0.99</w:t>
            </w:r>
          </w:p>
        </w:tc>
      </w:tr>
    </w:tbl>
    <w:p w:rsidR="009036E2" w:rsidRDefault="009036E2" w:rsidP="00AD11A9"/>
    <w:p w:rsidR="009036E2" w:rsidRDefault="009036E2" w:rsidP="00AD11A9">
      <w:r>
        <w:t>8 cans in the multipack = 8 x0.99 = MUP £7.92</w:t>
      </w:r>
    </w:p>
    <w:p w:rsidR="009036E2" w:rsidRDefault="009036E2" w:rsidP="00AD11A9"/>
    <w:p w:rsidR="009036E2" w:rsidRDefault="009036E2" w:rsidP="00AD11A9">
      <w:pPr>
        <w:pStyle w:val="Heading2"/>
      </w:pPr>
      <w:bookmarkStart w:id="17" w:name="_Toc507497567"/>
      <w:r>
        <w:t>Pre-mixed drinks</w:t>
      </w:r>
      <w:bookmarkEnd w:id="17"/>
    </w:p>
    <w:p w:rsidR="009036E2" w:rsidRDefault="009036E2" w:rsidP="00AD11A9">
      <w:r w:rsidRPr="00E54FA4">
        <w:t xml:space="preserve">If a product is pre-mixed, </w:t>
      </w:r>
      <w:r>
        <w:t>such as</w:t>
      </w:r>
      <w:r w:rsidRPr="00E54FA4">
        <w:t xml:space="preserve"> vodka and cola, then the abv that is printed on the can or</w:t>
      </w:r>
      <w:r>
        <w:t xml:space="preserve"> bottle should be utilised. For example, a pre-mixed can of whisky and cola would have a MUP as follows:</w:t>
      </w:r>
    </w:p>
    <w:p w:rsidR="009036E2" w:rsidRDefault="009036E2" w:rsidP="00AD11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
        <w:gridCol w:w="397"/>
        <w:gridCol w:w="1377"/>
        <w:gridCol w:w="397"/>
        <w:gridCol w:w="920"/>
        <w:gridCol w:w="397"/>
        <w:gridCol w:w="972"/>
        <w:gridCol w:w="397"/>
        <w:gridCol w:w="920"/>
        <w:gridCol w:w="397"/>
        <w:gridCol w:w="954"/>
      </w:tblGrid>
      <w:tr w:rsidR="009036E2" w:rsidRPr="00952255">
        <w:tc>
          <w:tcPr>
            <w:tcW w:w="921" w:type="dxa"/>
          </w:tcPr>
          <w:p w:rsidR="009036E2" w:rsidRPr="00952255" w:rsidRDefault="009036E2" w:rsidP="00060891">
            <w:r w:rsidRPr="00952255">
              <w:t>Price per unit</w:t>
            </w:r>
          </w:p>
        </w:tc>
        <w:tc>
          <w:tcPr>
            <w:tcW w:w="397" w:type="dxa"/>
          </w:tcPr>
          <w:p w:rsidR="009036E2" w:rsidRPr="00952255" w:rsidRDefault="009036E2" w:rsidP="00060891"/>
        </w:tc>
        <w:tc>
          <w:tcPr>
            <w:tcW w:w="1377" w:type="dxa"/>
          </w:tcPr>
          <w:p w:rsidR="009036E2" w:rsidRPr="00952255" w:rsidRDefault="009036E2" w:rsidP="00060891">
            <w:r w:rsidRPr="00952255">
              <w:t>ABV</w:t>
            </w:r>
          </w:p>
        </w:tc>
        <w:tc>
          <w:tcPr>
            <w:tcW w:w="397" w:type="dxa"/>
          </w:tcPr>
          <w:p w:rsidR="009036E2" w:rsidRPr="00952255" w:rsidRDefault="009036E2" w:rsidP="00060891"/>
        </w:tc>
        <w:tc>
          <w:tcPr>
            <w:tcW w:w="920" w:type="dxa"/>
          </w:tcPr>
          <w:p w:rsidR="009036E2" w:rsidRPr="00952255" w:rsidRDefault="009036E2" w:rsidP="00060891"/>
        </w:tc>
        <w:tc>
          <w:tcPr>
            <w:tcW w:w="397" w:type="dxa"/>
          </w:tcPr>
          <w:p w:rsidR="009036E2" w:rsidRPr="00952255" w:rsidRDefault="009036E2" w:rsidP="00060891"/>
        </w:tc>
        <w:tc>
          <w:tcPr>
            <w:tcW w:w="972" w:type="dxa"/>
          </w:tcPr>
          <w:p w:rsidR="009036E2" w:rsidRPr="00952255" w:rsidRDefault="009036E2" w:rsidP="00060891">
            <w:r w:rsidRPr="00952255">
              <w:t>Volume</w:t>
            </w:r>
          </w:p>
        </w:tc>
        <w:tc>
          <w:tcPr>
            <w:tcW w:w="397" w:type="dxa"/>
          </w:tcPr>
          <w:p w:rsidR="009036E2" w:rsidRPr="00952255" w:rsidRDefault="009036E2" w:rsidP="00060891"/>
        </w:tc>
        <w:tc>
          <w:tcPr>
            <w:tcW w:w="920" w:type="dxa"/>
          </w:tcPr>
          <w:p w:rsidR="009036E2" w:rsidRPr="00952255" w:rsidRDefault="009036E2" w:rsidP="00060891"/>
        </w:tc>
        <w:tc>
          <w:tcPr>
            <w:tcW w:w="397" w:type="dxa"/>
          </w:tcPr>
          <w:p w:rsidR="009036E2" w:rsidRPr="00952255" w:rsidRDefault="009036E2" w:rsidP="00060891"/>
        </w:tc>
        <w:tc>
          <w:tcPr>
            <w:tcW w:w="954" w:type="dxa"/>
          </w:tcPr>
          <w:p w:rsidR="009036E2" w:rsidRPr="00952255" w:rsidRDefault="009036E2" w:rsidP="00060891">
            <w:r w:rsidRPr="00952255">
              <w:t>MUP</w:t>
            </w:r>
          </w:p>
        </w:tc>
      </w:tr>
      <w:tr w:rsidR="009036E2" w:rsidRPr="00952255">
        <w:tc>
          <w:tcPr>
            <w:tcW w:w="921" w:type="dxa"/>
          </w:tcPr>
          <w:p w:rsidR="009036E2" w:rsidRPr="00952255" w:rsidRDefault="009036E2" w:rsidP="00060891">
            <w:r w:rsidRPr="00952255">
              <w:t>0.50</w:t>
            </w:r>
          </w:p>
        </w:tc>
        <w:tc>
          <w:tcPr>
            <w:tcW w:w="397" w:type="dxa"/>
          </w:tcPr>
          <w:p w:rsidR="009036E2" w:rsidRPr="00952255" w:rsidRDefault="009036E2" w:rsidP="00060891">
            <w:r w:rsidRPr="00952255">
              <w:t>x</w:t>
            </w:r>
          </w:p>
        </w:tc>
        <w:tc>
          <w:tcPr>
            <w:tcW w:w="1377" w:type="dxa"/>
          </w:tcPr>
          <w:p w:rsidR="009036E2" w:rsidRPr="00952255" w:rsidRDefault="009036E2" w:rsidP="00060891">
            <w:r w:rsidRPr="00952255">
              <w:t>5</w:t>
            </w:r>
          </w:p>
        </w:tc>
        <w:tc>
          <w:tcPr>
            <w:tcW w:w="397" w:type="dxa"/>
          </w:tcPr>
          <w:p w:rsidR="009036E2" w:rsidRPr="00952255" w:rsidRDefault="009036E2" w:rsidP="00060891">
            <w:r w:rsidRPr="00952255">
              <w:t>/</w:t>
            </w:r>
          </w:p>
        </w:tc>
        <w:tc>
          <w:tcPr>
            <w:tcW w:w="920" w:type="dxa"/>
          </w:tcPr>
          <w:p w:rsidR="009036E2" w:rsidRPr="00952255" w:rsidRDefault="009036E2" w:rsidP="00060891">
            <w:r w:rsidRPr="00952255">
              <w:t>100</w:t>
            </w:r>
          </w:p>
        </w:tc>
        <w:tc>
          <w:tcPr>
            <w:tcW w:w="397" w:type="dxa"/>
          </w:tcPr>
          <w:p w:rsidR="009036E2" w:rsidRPr="00952255" w:rsidRDefault="009036E2" w:rsidP="00060891">
            <w:r w:rsidRPr="00952255">
              <w:t>x</w:t>
            </w:r>
          </w:p>
        </w:tc>
        <w:tc>
          <w:tcPr>
            <w:tcW w:w="972" w:type="dxa"/>
          </w:tcPr>
          <w:p w:rsidR="009036E2" w:rsidRPr="00952255" w:rsidRDefault="009036E2" w:rsidP="00060891">
            <w:r w:rsidRPr="00952255">
              <w:t>0.33</w:t>
            </w:r>
          </w:p>
        </w:tc>
        <w:tc>
          <w:tcPr>
            <w:tcW w:w="397" w:type="dxa"/>
          </w:tcPr>
          <w:p w:rsidR="009036E2" w:rsidRPr="00952255" w:rsidRDefault="009036E2" w:rsidP="00060891">
            <w:r w:rsidRPr="00952255">
              <w:t>x</w:t>
            </w:r>
          </w:p>
        </w:tc>
        <w:tc>
          <w:tcPr>
            <w:tcW w:w="920" w:type="dxa"/>
          </w:tcPr>
          <w:p w:rsidR="009036E2" w:rsidRPr="00952255" w:rsidRDefault="009036E2" w:rsidP="00060891">
            <w:r w:rsidRPr="00952255">
              <w:t>100</w:t>
            </w:r>
          </w:p>
        </w:tc>
        <w:tc>
          <w:tcPr>
            <w:tcW w:w="397" w:type="dxa"/>
          </w:tcPr>
          <w:p w:rsidR="009036E2" w:rsidRPr="00952255" w:rsidRDefault="009036E2" w:rsidP="00060891">
            <w:r w:rsidRPr="00952255">
              <w:t>=</w:t>
            </w:r>
          </w:p>
        </w:tc>
        <w:tc>
          <w:tcPr>
            <w:tcW w:w="954" w:type="dxa"/>
          </w:tcPr>
          <w:p w:rsidR="009036E2" w:rsidRPr="00952255" w:rsidRDefault="009036E2" w:rsidP="00060891">
            <w:r w:rsidRPr="00952255">
              <w:t>£0.83</w:t>
            </w:r>
          </w:p>
        </w:tc>
      </w:tr>
    </w:tbl>
    <w:p w:rsidR="009036E2" w:rsidRDefault="009036E2" w:rsidP="00AD11A9"/>
    <w:p w:rsidR="009036E2" w:rsidRDefault="009036E2" w:rsidP="00AD11A9">
      <w:pPr>
        <w:pStyle w:val="Heading2"/>
      </w:pPr>
      <w:bookmarkStart w:id="18" w:name="_Toc507497568"/>
      <w:r>
        <w:t>Online orders and deliveries</w:t>
      </w:r>
      <w:bookmarkEnd w:id="18"/>
    </w:p>
    <w:p w:rsidR="009036E2" w:rsidRDefault="009036E2" w:rsidP="00AD11A9">
      <w:r>
        <w:t xml:space="preserve">Non-hospitality sales made through online orders and deliveries made in accordance with the Premises Licence will of course be caught by MUP.  However, if the alcohol is dispatched directly to a customer from a premises in England and Wales, as MUP is a condition only of Scottish premises licences then any alcohol dispatched from England and Wales would not be caught. </w:t>
      </w:r>
    </w:p>
    <w:p w:rsidR="009036E2" w:rsidRDefault="009036E2" w:rsidP="00AD11A9">
      <w:pPr>
        <w:pStyle w:val="Heading1"/>
      </w:pPr>
      <w:bookmarkStart w:id="19" w:name="_Toc507497569"/>
      <w:r>
        <w:t>Section 5: Operating dual pricing system and due diligence.</w:t>
      </w:r>
      <w:bookmarkEnd w:id="19"/>
    </w:p>
    <w:p w:rsidR="009036E2" w:rsidRPr="00C63243" w:rsidRDefault="009036E2" w:rsidP="00C63243"/>
    <w:p w:rsidR="009036E2" w:rsidRDefault="009036E2" w:rsidP="00AD11A9">
      <w:r>
        <w:t>The key to accepting hospitality sales will be to ensure that the alcohol is being sold to the person for the purpose of the person's trade.  If a membership scheme is in operation, wholesalers may consider the creation of a separate group membership-</w:t>
      </w:r>
    </w:p>
    <w:p w:rsidR="009036E2" w:rsidRDefault="009036E2" w:rsidP="00AD11A9">
      <w:r>
        <w:t xml:space="preserve"> "hospitality sales" and request all or some of the following as ways to verify a customer's membership application:</w:t>
      </w:r>
    </w:p>
    <w:p w:rsidR="009036E2" w:rsidRDefault="009036E2" w:rsidP="00AD11A9"/>
    <w:p w:rsidR="009036E2" w:rsidRDefault="009036E2" w:rsidP="00AD11A9">
      <w:pPr>
        <w:pStyle w:val="ListParagraph"/>
        <w:numPr>
          <w:ilvl w:val="0"/>
          <w:numId w:val="3"/>
        </w:numPr>
      </w:pPr>
      <w:r>
        <w:t>Production of a principal premises licence or certified copy of same;</w:t>
      </w:r>
    </w:p>
    <w:p w:rsidR="009036E2" w:rsidRDefault="009036E2" w:rsidP="00AD11A9">
      <w:pPr>
        <w:pStyle w:val="ListParagraph"/>
        <w:numPr>
          <w:ilvl w:val="0"/>
          <w:numId w:val="3"/>
        </w:numPr>
      </w:pPr>
      <w:r>
        <w:t>Receipt showing payment of annual fee for premises licence</w:t>
      </w:r>
    </w:p>
    <w:p w:rsidR="009036E2" w:rsidRDefault="009036E2" w:rsidP="00AD11A9">
      <w:pPr>
        <w:pStyle w:val="ListParagraph"/>
        <w:numPr>
          <w:ilvl w:val="0"/>
          <w:numId w:val="3"/>
        </w:numPr>
      </w:pPr>
      <w:r>
        <w:t>Statement from a professional advisor in respect of the customer/member's business</w:t>
      </w:r>
    </w:p>
    <w:p w:rsidR="009036E2" w:rsidRPr="005F5A73" w:rsidRDefault="009036E2" w:rsidP="00AD11A9">
      <w:pPr>
        <w:pStyle w:val="ListParagraph"/>
        <w:numPr>
          <w:ilvl w:val="0"/>
          <w:numId w:val="3"/>
        </w:numPr>
      </w:pPr>
      <w:r>
        <w:t>Original copy of statement of business rates</w:t>
      </w:r>
    </w:p>
    <w:p w:rsidR="009036E2" w:rsidRDefault="009036E2" w:rsidP="00AD11A9"/>
    <w:p w:rsidR="009036E2" w:rsidRDefault="009036E2" w:rsidP="00AD11A9">
      <w:r>
        <w:t>Terms of membership of this group could include an undertaking that the customer acknowledges and accepts that all purchases of alcohol from the wholesaler using this membership are made solely for the purposes of that person's trade.  Creation of a specific "membership group" with a membership card or other identifying product will assist in ascertaining price points at the point of sale.</w:t>
      </w:r>
    </w:p>
    <w:p w:rsidR="009036E2" w:rsidRDefault="009036E2" w:rsidP="00AD11A9"/>
    <w:p w:rsidR="009036E2" w:rsidRDefault="009036E2" w:rsidP="00AD11A9">
      <w:r>
        <w:t xml:space="preserve">Such records obtained should be stored and be made available to licensing standards or police officers on request. </w:t>
      </w:r>
    </w:p>
    <w:p w:rsidR="009036E2" w:rsidRDefault="009036E2" w:rsidP="00AD11A9"/>
    <w:p w:rsidR="009036E2" w:rsidRDefault="009036E2" w:rsidP="00AD11A9">
      <w:r>
        <w:t>For further guidance, please seek individual legal advice.</w:t>
      </w:r>
    </w:p>
    <w:p w:rsidR="009036E2" w:rsidRDefault="009036E2" w:rsidP="00AD11A9"/>
    <w:p w:rsidR="009036E2" w:rsidRPr="00B23422" w:rsidRDefault="009036E2" w:rsidP="00AD11A9">
      <w:pPr>
        <w:pStyle w:val="Heading1"/>
        <w:rPr>
          <w:rFonts w:cs="Times New Roman"/>
        </w:rPr>
      </w:pPr>
      <w:bookmarkStart w:id="20" w:name="_Toc507497570"/>
      <w:r>
        <w:t>Section 6: Getting MUP ready</w:t>
      </w:r>
      <w:bookmarkEnd w:id="20"/>
    </w:p>
    <w:p w:rsidR="009036E2" w:rsidRDefault="009036E2" w:rsidP="00AD11A9">
      <w:pPr>
        <w:pStyle w:val="Heading2"/>
        <w:rPr>
          <w:rFonts w:cs="Times New Roman"/>
        </w:rPr>
      </w:pPr>
      <w:bookmarkStart w:id="21" w:name="_Toc506320758"/>
    </w:p>
    <w:p w:rsidR="009036E2" w:rsidRDefault="009036E2" w:rsidP="00AD11A9">
      <w:pPr>
        <w:pStyle w:val="Heading2"/>
      </w:pPr>
      <w:bookmarkStart w:id="22" w:name="_Toc507497571"/>
      <w:bookmarkEnd w:id="21"/>
      <w:r>
        <w:t>Review pricing</w:t>
      </w:r>
      <w:bookmarkEnd w:id="22"/>
    </w:p>
    <w:p w:rsidR="009036E2" w:rsidRDefault="009036E2" w:rsidP="00AD11A9">
      <w:r>
        <w:t xml:space="preserve">You must carefully review the pricing of all your alcohol stock and create a dual pricing structure to reflect hospitality and public/non-hospitality sales. </w:t>
      </w:r>
    </w:p>
    <w:p w:rsidR="009036E2" w:rsidRDefault="009036E2" w:rsidP="00AD11A9"/>
    <w:p w:rsidR="009036E2" w:rsidRDefault="009036E2" w:rsidP="00AD11A9">
      <w:r>
        <w:t>The MUP of each alcoholic product must be calculated and the prices clearly noted for non-hospitality sales, making sure that it is above the MUP.</w:t>
      </w:r>
    </w:p>
    <w:p w:rsidR="009036E2" w:rsidRDefault="009036E2" w:rsidP="00AD11A9"/>
    <w:p w:rsidR="009036E2" w:rsidRPr="00762612" w:rsidRDefault="009036E2" w:rsidP="00AD11A9">
      <w:pPr>
        <w:rPr>
          <w:color w:val="FF0000"/>
        </w:rPr>
      </w:pPr>
      <w:r>
        <w:t xml:space="preserve">Once you’ve re-priced all your alcoholic products then it may be useful to print a list of products and their price so that this can be produced to any Licensing Standards Officer who visits the </w:t>
      </w:r>
      <w:r w:rsidRPr="00063170">
        <w:t>depo</w:t>
      </w:r>
      <w:r w:rsidRPr="00FF18C3">
        <w:t>t</w:t>
      </w:r>
      <w:r>
        <w:t>/store.</w:t>
      </w:r>
    </w:p>
    <w:p w:rsidR="009036E2" w:rsidRDefault="009036E2" w:rsidP="00AD11A9"/>
    <w:p w:rsidR="009036E2" w:rsidRDefault="009036E2" w:rsidP="00AD11A9">
      <w:pPr>
        <w:pStyle w:val="Heading2"/>
      </w:pPr>
      <w:bookmarkStart w:id="23" w:name="_Toc506320760"/>
      <w:bookmarkStart w:id="24" w:name="_Toc507497572"/>
      <w:r>
        <w:t>Staff training</w:t>
      </w:r>
      <w:bookmarkEnd w:id="23"/>
      <w:r>
        <w:t xml:space="preserve"> non-hospitality sales</w:t>
      </w:r>
      <w:bookmarkEnd w:id="24"/>
    </w:p>
    <w:p w:rsidR="009036E2" w:rsidRDefault="009036E2" w:rsidP="00AD11A9">
      <w:r>
        <w:t>It is a condition of all premises licences that staff involved in the sale of alcohol have two hours mandatory training.</w:t>
      </w:r>
    </w:p>
    <w:p w:rsidR="009036E2" w:rsidRDefault="009036E2" w:rsidP="00AD11A9"/>
    <w:p w:rsidR="009036E2" w:rsidRDefault="009036E2" w:rsidP="00AD11A9">
      <w:r>
        <w:t xml:space="preserve">This training must be supplemented with bespoke training in relation to the operation of MUP delivered by a personal licence holder or an accredited trainer. </w:t>
      </w:r>
    </w:p>
    <w:p w:rsidR="009036E2" w:rsidRDefault="009036E2" w:rsidP="00AD11A9"/>
    <w:p w:rsidR="009036E2" w:rsidRDefault="009036E2" w:rsidP="00AD11A9">
      <w:r>
        <w:t xml:space="preserve">It is also important from a customer relations standpoint that your staff are able to answer any questions that your customers may have, particularly in relation to dual pricing and hospitality sales. </w:t>
      </w:r>
    </w:p>
    <w:p w:rsidR="009036E2" w:rsidRDefault="009036E2" w:rsidP="00AD11A9"/>
    <w:p w:rsidR="009036E2" w:rsidRDefault="009036E2" w:rsidP="00AD11A9">
      <w:r>
        <w:t>Having a written record of this training is good practice and will assist with any visits by Licensing Standards Officers/Police Scotland.</w:t>
      </w:r>
    </w:p>
    <w:p w:rsidR="009036E2" w:rsidRDefault="009036E2" w:rsidP="00AD11A9"/>
    <w:p w:rsidR="009036E2" w:rsidRDefault="009036E2" w:rsidP="00AD11A9">
      <w:r>
        <w:t>The training should cover the following points:</w:t>
      </w:r>
    </w:p>
    <w:p w:rsidR="009036E2" w:rsidRDefault="009036E2" w:rsidP="00AD11A9"/>
    <w:p w:rsidR="009036E2" w:rsidRDefault="009036E2" w:rsidP="00AD11A9">
      <w:pPr>
        <w:pStyle w:val="ListParagraph"/>
        <w:numPr>
          <w:ilvl w:val="0"/>
          <w:numId w:val="1"/>
        </w:numPr>
      </w:pPr>
      <w:r>
        <w:t>What is MUP?</w:t>
      </w:r>
    </w:p>
    <w:p w:rsidR="009036E2" w:rsidRDefault="009036E2" w:rsidP="00AD11A9">
      <w:pPr>
        <w:pStyle w:val="ListParagraph"/>
        <w:numPr>
          <w:ilvl w:val="0"/>
          <w:numId w:val="1"/>
        </w:numPr>
      </w:pPr>
      <w:r>
        <w:t>Why does it not apply to some sales of alcohol?</w:t>
      </w:r>
    </w:p>
    <w:p w:rsidR="009036E2" w:rsidRDefault="009036E2" w:rsidP="00AD11A9">
      <w:pPr>
        <w:pStyle w:val="ListParagraph"/>
        <w:numPr>
          <w:ilvl w:val="0"/>
          <w:numId w:val="1"/>
        </w:numPr>
      </w:pPr>
      <w:r>
        <w:t>Sales made under the premises licence: failure to comply is a breach of the premises licence and a criminal offence.</w:t>
      </w:r>
    </w:p>
    <w:p w:rsidR="009036E2" w:rsidRDefault="009036E2" w:rsidP="00AD11A9">
      <w:pPr>
        <w:pStyle w:val="ListParagraph"/>
        <w:numPr>
          <w:ilvl w:val="0"/>
          <w:numId w:val="1"/>
        </w:numPr>
      </w:pPr>
      <w:r>
        <w:t>How to calculate the MUP.</w:t>
      </w:r>
    </w:p>
    <w:p w:rsidR="009036E2" w:rsidRDefault="009036E2" w:rsidP="00AD11A9">
      <w:pPr>
        <w:pStyle w:val="ListParagraph"/>
        <w:numPr>
          <w:ilvl w:val="0"/>
          <w:numId w:val="1"/>
        </w:numPr>
      </w:pPr>
      <w:r>
        <w:t>Ensuring pricing is kept up to date.</w:t>
      </w:r>
    </w:p>
    <w:p w:rsidR="009036E2" w:rsidRDefault="009036E2" w:rsidP="00AD11A9">
      <w:pPr>
        <w:pStyle w:val="ListParagraph"/>
        <w:numPr>
          <w:ilvl w:val="0"/>
          <w:numId w:val="1"/>
        </w:numPr>
      </w:pPr>
      <w:r>
        <w:t>Differences between hospitality and non-hospitality sales.</w:t>
      </w:r>
    </w:p>
    <w:p w:rsidR="009036E2" w:rsidRDefault="009036E2" w:rsidP="00AD11A9">
      <w:pPr>
        <w:pStyle w:val="ListParagraph"/>
      </w:pPr>
    </w:p>
    <w:p w:rsidR="009036E2" w:rsidRDefault="009036E2" w:rsidP="00AD11A9">
      <w:pPr>
        <w:rPr>
          <w:rFonts w:ascii="Calibri Light" w:hAnsi="Calibri Light" w:cs="Calibri Light"/>
          <w:color w:val="2E74B5"/>
          <w:sz w:val="32"/>
          <w:szCs w:val="32"/>
        </w:rPr>
      </w:pPr>
      <w:r>
        <w:br w:type="page"/>
      </w:r>
    </w:p>
    <w:p w:rsidR="009036E2" w:rsidRDefault="009036E2" w:rsidP="00AD11A9">
      <w:pPr>
        <w:pStyle w:val="Heading1"/>
        <w:rPr>
          <w:rFonts w:cs="Times New Roman"/>
        </w:rPr>
      </w:pPr>
      <w:bookmarkStart w:id="25" w:name="_Toc506320761"/>
      <w:bookmarkStart w:id="26" w:name="_Toc507497573"/>
      <w:r w:rsidRPr="00EA0201">
        <w:t>Section 7: MUP and promotions</w:t>
      </w:r>
      <w:bookmarkStart w:id="27" w:name="_Toc506320762"/>
      <w:bookmarkEnd w:id="25"/>
      <w:bookmarkEnd w:id="26"/>
    </w:p>
    <w:p w:rsidR="009036E2" w:rsidRPr="00C63243" w:rsidRDefault="009036E2" w:rsidP="00C63243"/>
    <w:p w:rsidR="009036E2" w:rsidRDefault="009036E2" w:rsidP="00AD11A9">
      <w:pPr>
        <w:pStyle w:val="Heading2"/>
      </w:pPr>
      <w:bookmarkStart w:id="28" w:name="_Toc507497574"/>
      <w:r>
        <w:t>Special offers</w:t>
      </w:r>
      <w:bookmarkEnd w:id="27"/>
      <w:bookmarkEnd w:id="28"/>
    </w:p>
    <w:p w:rsidR="009036E2" w:rsidRDefault="009036E2" w:rsidP="00AD11A9">
      <w:r>
        <w:t xml:space="preserve">It is vital that no special offer results in the price of the alcohol being reduced below the MUP. </w:t>
      </w:r>
    </w:p>
    <w:p w:rsidR="009036E2" w:rsidRDefault="009036E2" w:rsidP="00AD11A9"/>
    <w:p w:rsidR="009036E2" w:rsidRDefault="009036E2" w:rsidP="00AD11A9">
      <w:r>
        <w:t>When creating a new special offer the following steps should be followed:</w:t>
      </w:r>
    </w:p>
    <w:p w:rsidR="009036E2" w:rsidRDefault="009036E2" w:rsidP="00AD11A9"/>
    <w:p w:rsidR="009036E2" w:rsidRDefault="009036E2" w:rsidP="00AD11A9">
      <w:r w:rsidRPr="00952255">
        <w:rPr>
          <w:noProof/>
          <w:lang w:val="en-US"/>
        </w:rPr>
        <w:pict>
          <v:shape id="Diagram 17" o:spid="_x0000_i1026" type="#_x0000_t75" style="width:433.8pt;height:252.6pt;visibility:visible">
            <v:imagedata r:id="rId9" o:title=""/>
            <o:lock v:ext="edit" aspectratio="f"/>
          </v:shape>
        </w:pict>
      </w:r>
    </w:p>
    <w:p w:rsidR="009036E2" w:rsidRDefault="009036E2" w:rsidP="00AD11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63"/>
        <w:gridCol w:w="1473"/>
      </w:tblGrid>
      <w:tr w:rsidR="009036E2" w:rsidRPr="00952255">
        <w:tc>
          <w:tcPr>
            <w:tcW w:w="7763" w:type="dxa"/>
            <w:tcBorders>
              <w:right w:val="single" w:sz="4" w:space="0" w:color="FFFFFF"/>
            </w:tcBorders>
          </w:tcPr>
          <w:p w:rsidR="009036E2" w:rsidRPr="00952255" w:rsidRDefault="009036E2" w:rsidP="00060891">
            <w:pPr>
              <w:rPr>
                <w:highlight w:val="yellow"/>
              </w:rPr>
            </w:pPr>
            <w:r w:rsidRPr="00952255">
              <w:t xml:space="preserve">You are running a promotion whereby a 4 pack of beer (4% ABV / 440ml)  is reduced from £3.75 to £3. This would be illegal as the MUP is £3.52. </w:t>
            </w:r>
          </w:p>
        </w:tc>
        <w:tc>
          <w:tcPr>
            <w:tcW w:w="1473" w:type="dxa"/>
            <w:tcBorders>
              <w:left w:val="single" w:sz="4" w:space="0" w:color="FFFFFF"/>
            </w:tcBorders>
          </w:tcPr>
          <w:p w:rsidR="009036E2" w:rsidRPr="00952255" w:rsidRDefault="009036E2" w:rsidP="00060891">
            <w:pPr>
              <w:rPr>
                <w:highlight w:val="yellow"/>
              </w:rPr>
            </w:pPr>
            <w:r>
              <w:rPr>
                <w:noProof/>
                <w:lang w:val="en-US"/>
              </w:rPr>
              <w:pict>
                <v:group id="Group 11" o:spid="_x0000_s1026" style="position:absolute;margin-left:15.75pt;margin-top:6.75pt;width:30.55pt;height:30.55pt;z-index:251657216;mso-position-horizontal-relative:text;mso-position-vertical-relative:text" coordsize="388189,387985">
                  <v:line id="Straight Connector 12" o:spid="_x0000_s1027" style="position:absolute;visibility:visible" from="0,39053" to="388189,348933" o:connectortype="straight" strokecolor="red" strokeweight="3pt">
                    <v:stroke joinstyle="miter"/>
                  </v:line>
                  <v:line id="Straight Connector 13" o:spid="_x0000_s1028" style="position:absolute;rotation:-90;visibility:visible" from="-17253,39053" to="370732,348933" o:connectortype="straight" strokecolor="red" strokeweight="3pt">
                    <v:stroke joinstyle="miter"/>
                  </v:line>
                </v:group>
              </w:pict>
            </w:r>
          </w:p>
        </w:tc>
      </w:tr>
    </w:tbl>
    <w:p w:rsidR="009036E2" w:rsidRPr="00EA0201" w:rsidRDefault="009036E2" w:rsidP="00AD11A9">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63"/>
        <w:gridCol w:w="1473"/>
      </w:tblGrid>
      <w:tr w:rsidR="009036E2" w:rsidRPr="00952255">
        <w:tc>
          <w:tcPr>
            <w:tcW w:w="7763" w:type="dxa"/>
            <w:tcBorders>
              <w:right w:val="single" w:sz="4" w:space="0" w:color="FFFFFF"/>
            </w:tcBorders>
          </w:tcPr>
          <w:p w:rsidR="009036E2" w:rsidRPr="00952255" w:rsidRDefault="009036E2" w:rsidP="00060891">
            <w:pPr>
              <w:rPr>
                <w:highlight w:val="yellow"/>
              </w:rPr>
            </w:pPr>
            <w:r w:rsidRPr="00952255">
              <w:t xml:space="preserve">You are offering a bottle of champagne (12% ABV / 75cl) reduced from £25 to £20. This is a legal promotion as the MUP is £4.50. </w:t>
            </w:r>
          </w:p>
        </w:tc>
        <w:tc>
          <w:tcPr>
            <w:tcW w:w="1473" w:type="dxa"/>
            <w:tcBorders>
              <w:left w:val="single" w:sz="4" w:space="0" w:color="FFFFFF"/>
            </w:tcBorders>
          </w:tcPr>
          <w:p w:rsidR="009036E2" w:rsidRPr="00952255" w:rsidRDefault="009036E2" w:rsidP="00060891">
            <w:pPr>
              <w:rPr>
                <w:highlight w:val="yellow"/>
              </w:rPr>
            </w:pPr>
            <w:r>
              <w:rPr>
                <w:noProof/>
                <w:lang w:val="en-US"/>
              </w:rPr>
              <w:pict>
                <v:group id="Group 10" o:spid="_x0000_s1029" style="position:absolute;margin-left:13.75pt;margin-top:1.1pt;width:45.5pt;height:24.7pt;z-index:251656192;mso-position-horizontal-relative:text;mso-position-vertical-relative:text" coordsize="7742,3139">
                  <v:line id="Straight Connector 9" o:spid="_x0000_s1030" style="position:absolute;visibility:visible" from="0,466" to="857,3139" o:connectortype="straight" strokecolor="#70ad47" strokeweight="3pt">
                    <v:stroke joinstyle="miter"/>
                  </v:line>
                  <v:line id="Straight Connector 8" o:spid="_x0000_s1031" style="position:absolute;flip:y;visibility:visible" from="839,0" to="7742,3098" o:connectortype="straight" strokecolor="#70ad47" strokeweight="3pt">
                    <v:stroke joinstyle="miter"/>
                  </v:line>
                </v:group>
              </w:pict>
            </w:r>
          </w:p>
        </w:tc>
      </w:tr>
    </w:tbl>
    <w:p w:rsidR="009036E2" w:rsidRPr="00EA0201" w:rsidRDefault="009036E2" w:rsidP="00AD11A9">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63"/>
        <w:gridCol w:w="1473"/>
      </w:tblGrid>
      <w:tr w:rsidR="009036E2" w:rsidRPr="00952255">
        <w:tc>
          <w:tcPr>
            <w:tcW w:w="7763" w:type="dxa"/>
            <w:tcBorders>
              <w:right w:val="single" w:sz="4" w:space="0" w:color="FFFFFF"/>
            </w:tcBorders>
          </w:tcPr>
          <w:p w:rsidR="009036E2" w:rsidRPr="00952255" w:rsidRDefault="009036E2" w:rsidP="00060891">
            <w:pPr>
              <w:rPr>
                <w:highlight w:val="yellow"/>
              </w:rPr>
            </w:pPr>
            <w:r w:rsidRPr="00952255">
              <w:t xml:space="preserve">A bottle of wine is offered in a package along with a selection of cheeses at £9.50. This package cannot be sold for less than the MUP of the bottle of wine – e.g. if the MUP of the wine is £4.50 then the package cannot be sold at a price less than £4.50. Therefore, this is a legal promotion. </w:t>
            </w:r>
          </w:p>
        </w:tc>
        <w:tc>
          <w:tcPr>
            <w:tcW w:w="1473" w:type="dxa"/>
            <w:tcBorders>
              <w:left w:val="single" w:sz="4" w:space="0" w:color="FFFFFF"/>
            </w:tcBorders>
          </w:tcPr>
          <w:p w:rsidR="009036E2" w:rsidRPr="00952255" w:rsidRDefault="009036E2" w:rsidP="00060891">
            <w:pPr>
              <w:rPr>
                <w:highlight w:val="yellow"/>
              </w:rPr>
            </w:pPr>
            <w:r>
              <w:rPr>
                <w:noProof/>
                <w:lang w:val="en-US"/>
              </w:rPr>
              <w:pict>
                <v:group id="Group 14" o:spid="_x0000_s1032" style="position:absolute;margin-left:15.15pt;margin-top:18.65pt;width:45.5pt;height:24.7pt;z-index:251658240;mso-position-horizontal-relative:text;mso-position-vertical-relative:text" coordsize="7742,3139">
                  <v:line id="Straight Connector 15" o:spid="_x0000_s1033" style="position:absolute;visibility:visible" from="0,466" to="857,3139" o:connectortype="straight" strokecolor="#70ad47" strokeweight="3pt">
                    <v:stroke joinstyle="miter"/>
                  </v:line>
                  <v:line id="Straight Connector 16" o:spid="_x0000_s1034" style="position:absolute;flip:y;visibility:visible" from="839,0" to="7742,3098" o:connectortype="straight" strokecolor="#70ad47" strokeweight="3pt">
                    <v:stroke joinstyle="miter"/>
                  </v:line>
                </v:group>
              </w:pict>
            </w:r>
          </w:p>
        </w:tc>
      </w:tr>
    </w:tbl>
    <w:p w:rsidR="009036E2" w:rsidRPr="00EA0201" w:rsidRDefault="009036E2" w:rsidP="00AD11A9">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63"/>
        <w:gridCol w:w="1473"/>
      </w:tblGrid>
      <w:tr w:rsidR="009036E2" w:rsidRPr="00952255">
        <w:trPr>
          <w:trHeight w:val="1151"/>
        </w:trPr>
        <w:tc>
          <w:tcPr>
            <w:tcW w:w="7763" w:type="dxa"/>
            <w:tcBorders>
              <w:right w:val="single" w:sz="4" w:space="0" w:color="FFFFFF"/>
            </w:tcBorders>
          </w:tcPr>
          <w:p w:rsidR="009036E2" w:rsidRPr="00952255" w:rsidRDefault="009036E2" w:rsidP="00060891">
            <w:pPr>
              <w:rPr>
                <w:highlight w:val="yellow"/>
              </w:rPr>
            </w:pPr>
            <w:r w:rsidRPr="00952255">
              <w:t xml:space="preserve">A customer upon buying their shop receives £10 off if they spend £30 or more. In their shop are four bottles of whisky (40% ABV / 1ltr) which have a combined MUP of £80 (£20 x 4). The total shop comes to £85. The proposed reduction would mean the shop costs £75. This is under the MUP of the alcoholic products involved and is therefore an illegal promotion. </w:t>
            </w:r>
          </w:p>
        </w:tc>
        <w:tc>
          <w:tcPr>
            <w:tcW w:w="1473" w:type="dxa"/>
            <w:tcBorders>
              <w:left w:val="single" w:sz="4" w:space="0" w:color="FFFFFF"/>
            </w:tcBorders>
          </w:tcPr>
          <w:p w:rsidR="009036E2" w:rsidRPr="00952255" w:rsidRDefault="009036E2" w:rsidP="00060891">
            <w:r>
              <w:rPr>
                <w:noProof/>
                <w:lang w:val="en-US"/>
              </w:rPr>
              <w:pict>
                <v:group id="Group 20" o:spid="_x0000_s1035" style="position:absolute;margin-left:15.75pt;margin-top:21.5pt;width:30.55pt;height:30.55pt;z-index:251659264;mso-position-horizontal-relative:text;mso-position-vertical-relative:text" coordsize="388189,387985">
                  <v:line id="Straight Connector 21" o:spid="_x0000_s1036" style="position:absolute;visibility:visible" from="0,39053" to="388189,348933" o:connectortype="straight" strokecolor="red" strokeweight="3pt">
                    <v:stroke joinstyle="miter"/>
                  </v:line>
                  <v:line id="Straight Connector 22" o:spid="_x0000_s1037" style="position:absolute;rotation:-90;visibility:visible" from="-17253,39053" to="370732,348933" o:connectortype="straight" strokecolor="red" strokeweight="3pt">
                    <v:stroke joinstyle="miter"/>
                  </v:line>
                </v:group>
              </w:pict>
            </w:r>
          </w:p>
        </w:tc>
      </w:tr>
    </w:tbl>
    <w:p w:rsidR="009036E2" w:rsidRDefault="009036E2" w:rsidP="00AD11A9"/>
    <w:p w:rsidR="009036E2" w:rsidRDefault="009036E2" w:rsidP="00AD11A9">
      <w:pPr>
        <w:pStyle w:val="Heading2"/>
      </w:pPr>
      <w:bookmarkStart w:id="29" w:name="_Toc506320763"/>
      <w:bookmarkStart w:id="30" w:name="_Toc507497575"/>
      <w:r>
        <w:t>Discount coupons</w:t>
      </w:r>
      <w:bookmarkEnd w:id="29"/>
      <w:bookmarkEnd w:id="30"/>
    </w:p>
    <w:p w:rsidR="009036E2" w:rsidRDefault="009036E2" w:rsidP="00AD11A9">
      <w:r>
        <w:t xml:space="preserve">MUP does not make discount coupons illegal, however, they cannot be used to reduce the price of an alcoholic product below the MUP. </w:t>
      </w:r>
    </w:p>
    <w:p w:rsidR="009036E2" w:rsidRDefault="009036E2" w:rsidP="00AD11A9"/>
    <w:p w:rsidR="009036E2" w:rsidRDefault="009036E2" w:rsidP="00AD11A9">
      <w:pPr>
        <w:pStyle w:val="Heading2"/>
      </w:pPr>
      <w:bookmarkStart w:id="31" w:name="_Toc507497576"/>
      <w:r>
        <w:t>How does this impact on your customers?</w:t>
      </w:r>
      <w:bookmarkEnd w:id="31"/>
    </w:p>
    <w:p w:rsidR="009036E2" w:rsidRDefault="009036E2" w:rsidP="00AD11A9">
      <w:r>
        <w:t xml:space="preserve">We appreciate that it is important that you support your customers during the introduction of MUP. This can be done by displaying posters and distributing leaflets which the SWA have produced. This will assist in raising awareness of its introduction on 1 May 2018. </w:t>
      </w:r>
    </w:p>
    <w:p w:rsidR="009036E2" w:rsidRDefault="009036E2" w:rsidP="00AD11A9"/>
    <w:p w:rsidR="009036E2" w:rsidRDefault="009036E2" w:rsidP="00AD11A9">
      <w:r>
        <w:t xml:space="preserve">Any changes to membership as outlined in Section 5 represent an opportunity for your business to engage with customers on the implementation. </w:t>
      </w:r>
    </w:p>
    <w:p w:rsidR="009036E2" w:rsidRDefault="009036E2" w:rsidP="00AD11A9"/>
    <w:p w:rsidR="009036E2" w:rsidRDefault="009036E2" w:rsidP="00AD11A9">
      <w:r>
        <w:t>The key points for your customers are:</w:t>
      </w:r>
    </w:p>
    <w:p w:rsidR="009036E2" w:rsidRDefault="009036E2" w:rsidP="00AD11A9"/>
    <w:p w:rsidR="009036E2" w:rsidRPr="001025E5" w:rsidRDefault="009036E2" w:rsidP="00AD11A9">
      <w:pPr>
        <w:pStyle w:val="ListParagraph"/>
        <w:numPr>
          <w:ilvl w:val="0"/>
          <w:numId w:val="9"/>
        </w:numPr>
      </w:pPr>
      <w:r w:rsidRPr="001025E5">
        <w:t>All alcohol sold by them must comply with MUP; and</w:t>
      </w:r>
    </w:p>
    <w:p w:rsidR="009036E2" w:rsidRDefault="009036E2" w:rsidP="00AD11A9">
      <w:pPr>
        <w:pStyle w:val="ListParagraph"/>
        <w:numPr>
          <w:ilvl w:val="0"/>
          <w:numId w:val="9"/>
        </w:numPr>
      </w:pPr>
      <w:r w:rsidRPr="001025E5">
        <w:t xml:space="preserve">No special offers or promotions can reduce the price of an alcoholic product below MUP. </w:t>
      </w:r>
    </w:p>
    <w:p w:rsidR="009036E2" w:rsidRPr="001025E5" w:rsidRDefault="009036E2" w:rsidP="00063170"/>
    <w:p w:rsidR="009036E2" w:rsidRDefault="009036E2" w:rsidP="00AD11A9">
      <w:pPr>
        <w:rPr>
          <w:rFonts w:ascii="Calibri Light" w:hAnsi="Calibri Light" w:cs="Calibri Light"/>
          <w:color w:val="2E74B5"/>
          <w:sz w:val="32"/>
          <w:szCs w:val="32"/>
        </w:rPr>
      </w:pPr>
      <w:r>
        <w:t xml:space="preserve">SWA is keen to hear from wholesalers about any positives or negatives encountered around implementation of this new piece of legislation. Please contact us directly to give your feedback. </w:t>
      </w:r>
      <w:r>
        <w:br w:type="page"/>
      </w:r>
    </w:p>
    <w:p w:rsidR="009036E2" w:rsidRDefault="009036E2"/>
    <w:sectPr w:rsidR="009036E2" w:rsidSect="00060891">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6E2" w:rsidRDefault="009036E2" w:rsidP="00AD11A9">
      <w:r>
        <w:separator/>
      </w:r>
    </w:p>
  </w:endnote>
  <w:endnote w:type="continuationSeparator" w:id="0">
    <w:p w:rsidR="009036E2" w:rsidRDefault="009036E2" w:rsidP="00AD11A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E2" w:rsidRDefault="009036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E2" w:rsidRDefault="009036E2">
    <w:pPr>
      <w:pStyle w:val="Footer"/>
      <w:pBdr>
        <w:top w:val="single" w:sz="4" w:space="1" w:color="D9D9D9"/>
      </w:pBdr>
      <w:jc w:val="right"/>
    </w:pPr>
    <w:fldSimple w:instr=" PAGE   \* MERGEFORMAT ">
      <w:r>
        <w:rPr>
          <w:noProof/>
        </w:rPr>
        <w:t>13</w:t>
      </w:r>
    </w:fldSimple>
    <w:r>
      <w:t xml:space="preserve"> | </w:t>
    </w:r>
    <w:r>
      <w:rPr>
        <w:color w:val="7F7F7F"/>
        <w:spacing w:val="60"/>
      </w:rPr>
      <w:t>Page</w:t>
    </w:r>
  </w:p>
  <w:p w:rsidR="009036E2" w:rsidRDefault="009036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E2" w:rsidRDefault="009036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6E2" w:rsidRDefault="009036E2" w:rsidP="00AD11A9">
      <w:r>
        <w:separator/>
      </w:r>
    </w:p>
  </w:footnote>
  <w:footnote w:type="continuationSeparator" w:id="0">
    <w:p w:rsidR="009036E2" w:rsidRDefault="009036E2" w:rsidP="00AD11A9">
      <w:r>
        <w:continuationSeparator/>
      </w:r>
    </w:p>
  </w:footnote>
  <w:footnote w:id="1">
    <w:p w:rsidR="009036E2" w:rsidRDefault="009036E2" w:rsidP="00AD11A9">
      <w:pPr>
        <w:pStyle w:val="FootnoteText"/>
      </w:pPr>
      <w:r>
        <w:rPr>
          <w:rStyle w:val="FootnoteReference"/>
        </w:rPr>
        <w:footnoteRef/>
      </w:r>
      <w:r>
        <w:t xml:space="preserve"> Section 117 of the Licensing (Scotland) Act 2005</w:t>
      </w:r>
    </w:p>
  </w:footnote>
  <w:footnote w:id="2">
    <w:p w:rsidR="009036E2" w:rsidRDefault="009036E2" w:rsidP="00AD11A9">
      <w:pPr>
        <w:pStyle w:val="FootnoteText"/>
      </w:pPr>
      <w:r>
        <w:rPr>
          <w:rStyle w:val="FootnoteReference"/>
        </w:rPr>
        <w:footnoteRef/>
      </w:r>
      <w:r>
        <w:t xml:space="preserve"> Section 1 (2) of the Licensing (Scotland) Act 2005 </w:t>
      </w:r>
      <w:r w:rsidRPr="00E53525">
        <w:t>https://www.legislation.gov.uk/asp/2005/16/section/1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E2" w:rsidRDefault="009036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E2" w:rsidRDefault="009036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E2" w:rsidRDefault="009036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C5F60"/>
    <w:multiLevelType w:val="hybridMultilevel"/>
    <w:tmpl w:val="F6D883C4"/>
    <w:lvl w:ilvl="0" w:tplc="355A1DAC">
      <w:numFmt w:val="bullet"/>
      <w:lvlText w:val="•"/>
      <w:lvlJc w:val="left"/>
      <w:pPr>
        <w:ind w:left="1080" w:hanging="72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16C953F1"/>
    <w:multiLevelType w:val="hybridMultilevel"/>
    <w:tmpl w:val="16BEC3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36A4602"/>
    <w:multiLevelType w:val="hybridMultilevel"/>
    <w:tmpl w:val="1810691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nsid w:val="24256432"/>
    <w:multiLevelType w:val="hybridMultilevel"/>
    <w:tmpl w:val="2AFC7AEA"/>
    <w:lvl w:ilvl="0" w:tplc="355A1DAC">
      <w:numFmt w:val="bullet"/>
      <w:lvlText w:val="•"/>
      <w:lvlJc w:val="left"/>
      <w:pPr>
        <w:ind w:left="1080" w:hanging="72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37A6118F"/>
    <w:multiLevelType w:val="hybridMultilevel"/>
    <w:tmpl w:val="F300F0F6"/>
    <w:lvl w:ilvl="0" w:tplc="3AD8ECB6">
      <w:start w:val="5"/>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nsid w:val="43B716DB"/>
    <w:multiLevelType w:val="multilevel"/>
    <w:tmpl w:val="2D06C2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866083B"/>
    <w:multiLevelType w:val="hybridMultilevel"/>
    <w:tmpl w:val="D0F257E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nsid w:val="5EDD06C9"/>
    <w:multiLevelType w:val="hybridMultilevel"/>
    <w:tmpl w:val="F808E1F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nsid w:val="774E47E2"/>
    <w:multiLevelType w:val="hybridMultilevel"/>
    <w:tmpl w:val="B6DA41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4"/>
  </w:num>
  <w:num w:numId="5">
    <w:abstractNumId w:val="8"/>
  </w:num>
  <w:num w:numId="6">
    <w:abstractNumId w:val="1"/>
  </w:num>
  <w:num w:numId="7">
    <w:abstractNumId w:val="5"/>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11A9"/>
    <w:rsid w:val="00011B52"/>
    <w:rsid w:val="00017DE1"/>
    <w:rsid w:val="00060891"/>
    <w:rsid w:val="00063170"/>
    <w:rsid w:val="00074CEE"/>
    <w:rsid w:val="001025E5"/>
    <w:rsid w:val="002D4F51"/>
    <w:rsid w:val="00305AD6"/>
    <w:rsid w:val="003824EF"/>
    <w:rsid w:val="00386523"/>
    <w:rsid w:val="003B6D30"/>
    <w:rsid w:val="004009CC"/>
    <w:rsid w:val="00417DE5"/>
    <w:rsid w:val="00487CF4"/>
    <w:rsid w:val="00560190"/>
    <w:rsid w:val="00560A03"/>
    <w:rsid w:val="005E764C"/>
    <w:rsid w:val="005F5A73"/>
    <w:rsid w:val="006D7A00"/>
    <w:rsid w:val="00715442"/>
    <w:rsid w:val="00762612"/>
    <w:rsid w:val="007A08A3"/>
    <w:rsid w:val="007B74BC"/>
    <w:rsid w:val="00833637"/>
    <w:rsid w:val="008851D5"/>
    <w:rsid w:val="008A5D40"/>
    <w:rsid w:val="008C077E"/>
    <w:rsid w:val="008F73C3"/>
    <w:rsid w:val="009036E2"/>
    <w:rsid w:val="0090687D"/>
    <w:rsid w:val="00952255"/>
    <w:rsid w:val="00AA4852"/>
    <w:rsid w:val="00AB0C0B"/>
    <w:rsid w:val="00AC5056"/>
    <w:rsid w:val="00AD11A9"/>
    <w:rsid w:val="00B12F70"/>
    <w:rsid w:val="00B23422"/>
    <w:rsid w:val="00B33B6A"/>
    <w:rsid w:val="00B46510"/>
    <w:rsid w:val="00B94AA5"/>
    <w:rsid w:val="00C63243"/>
    <w:rsid w:val="00CA140B"/>
    <w:rsid w:val="00CA56E6"/>
    <w:rsid w:val="00D1668D"/>
    <w:rsid w:val="00DB262F"/>
    <w:rsid w:val="00E25A75"/>
    <w:rsid w:val="00E53525"/>
    <w:rsid w:val="00E54FA4"/>
    <w:rsid w:val="00EA0201"/>
    <w:rsid w:val="00EA6D28"/>
    <w:rsid w:val="00EF1170"/>
    <w:rsid w:val="00F22FB5"/>
    <w:rsid w:val="00F3580D"/>
    <w:rsid w:val="00F86BE0"/>
    <w:rsid w:val="00FC299F"/>
    <w:rsid w:val="00FC72E6"/>
    <w:rsid w:val="00FD7C04"/>
    <w:rsid w:val="00FF0542"/>
    <w:rsid w:val="00FF18C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AD11A9"/>
    <w:rPr>
      <w:rFonts w:cs="Calibri"/>
      <w:sz w:val="24"/>
      <w:szCs w:val="24"/>
      <w:lang w:val="en-GB"/>
    </w:rPr>
  </w:style>
  <w:style w:type="paragraph" w:styleId="Heading1">
    <w:name w:val="heading 1"/>
    <w:basedOn w:val="Normal"/>
    <w:next w:val="Normal"/>
    <w:link w:val="Heading1Char"/>
    <w:uiPriority w:val="99"/>
    <w:qFormat/>
    <w:rsid w:val="00AD11A9"/>
    <w:pPr>
      <w:keepNext/>
      <w:keepLines/>
      <w:spacing w:before="240"/>
      <w:outlineLvl w:val="0"/>
    </w:pPr>
    <w:rPr>
      <w:rFonts w:ascii="Calibri Light" w:eastAsia="Times New Roman" w:hAnsi="Calibri Light" w:cs="Calibri Light"/>
      <w:color w:val="2E74B5"/>
      <w:sz w:val="32"/>
      <w:szCs w:val="32"/>
    </w:rPr>
  </w:style>
  <w:style w:type="paragraph" w:styleId="Heading2">
    <w:name w:val="heading 2"/>
    <w:basedOn w:val="Normal"/>
    <w:next w:val="Normal"/>
    <w:link w:val="Heading2Char"/>
    <w:uiPriority w:val="99"/>
    <w:qFormat/>
    <w:rsid w:val="00AD11A9"/>
    <w:pPr>
      <w:keepNext/>
      <w:keepLines/>
      <w:spacing w:before="40"/>
      <w:outlineLvl w:val="1"/>
    </w:pPr>
    <w:rPr>
      <w:rFonts w:ascii="Calibri Light" w:eastAsia="Times New Roman" w:hAnsi="Calibri Light" w:cs="Calibri Light"/>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D11A9"/>
    <w:rPr>
      <w:rFonts w:ascii="Calibri Light" w:hAnsi="Calibri Light" w:cs="Calibri Light"/>
      <w:color w:val="2E74B5"/>
      <w:sz w:val="32"/>
      <w:szCs w:val="32"/>
    </w:rPr>
  </w:style>
  <w:style w:type="character" w:customStyle="1" w:styleId="Heading2Char">
    <w:name w:val="Heading 2 Char"/>
    <w:basedOn w:val="DefaultParagraphFont"/>
    <w:link w:val="Heading2"/>
    <w:uiPriority w:val="99"/>
    <w:rsid w:val="00AD11A9"/>
    <w:rPr>
      <w:rFonts w:ascii="Calibri Light" w:hAnsi="Calibri Light" w:cs="Calibri Light"/>
      <w:color w:val="2E74B5"/>
      <w:sz w:val="26"/>
      <w:szCs w:val="26"/>
    </w:rPr>
  </w:style>
  <w:style w:type="paragraph" w:styleId="TOCHeading">
    <w:name w:val="TOC Heading"/>
    <w:basedOn w:val="Heading1"/>
    <w:next w:val="Normal"/>
    <w:uiPriority w:val="99"/>
    <w:qFormat/>
    <w:rsid w:val="00AD11A9"/>
    <w:pPr>
      <w:spacing w:before="480" w:line="276" w:lineRule="auto"/>
      <w:outlineLvl w:val="9"/>
    </w:pPr>
    <w:rPr>
      <w:b/>
      <w:bCs/>
      <w:sz w:val="28"/>
      <w:szCs w:val="28"/>
      <w:lang w:val="en-US"/>
    </w:rPr>
  </w:style>
  <w:style w:type="paragraph" w:styleId="TOC1">
    <w:name w:val="toc 1"/>
    <w:basedOn w:val="Normal"/>
    <w:next w:val="Normal"/>
    <w:autoRedefine/>
    <w:uiPriority w:val="99"/>
    <w:semiHidden/>
    <w:rsid w:val="00AD11A9"/>
    <w:pPr>
      <w:spacing w:before="120"/>
    </w:pPr>
    <w:rPr>
      <w:b/>
      <w:bCs/>
    </w:rPr>
  </w:style>
  <w:style w:type="paragraph" w:styleId="TOC2">
    <w:name w:val="toc 2"/>
    <w:basedOn w:val="Normal"/>
    <w:next w:val="Normal"/>
    <w:autoRedefine/>
    <w:uiPriority w:val="99"/>
    <w:semiHidden/>
    <w:rsid w:val="00AD11A9"/>
    <w:pPr>
      <w:ind w:left="240"/>
    </w:pPr>
    <w:rPr>
      <w:b/>
      <w:bCs/>
      <w:sz w:val="22"/>
      <w:szCs w:val="22"/>
    </w:rPr>
  </w:style>
  <w:style w:type="character" w:styleId="Hyperlink">
    <w:name w:val="Hyperlink"/>
    <w:basedOn w:val="DefaultParagraphFont"/>
    <w:uiPriority w:val="99"/>
    <w:rsid w:val="00AD11A9"/>
    <w:rPr>
      <w:color w:val="0563C1"/>
      <w:u w:val="single"/>
    </w:rPr>
  </w:style>
  <w:style w:type="paragraph" w:styleId="ListParagraph">
    <w:name w:val="List Paragraph"/>
    <w:basedOn w:val="Normal"/>
    <w:uiPriority w:val="99"/>
    <w:qFormat/>
    <w:rsid w:val="00AD11A9"/>
    <w:pPr>
      <w:ind w:left="720"/>
      <w:contextualSpacing/>
    </w:pPr>
  </w:style>
  <w:style w:type="character" w:customStyle="1" w:styleId="tgc">
    <w:name w:val="_tgc"/>
    <w:basedOn w:val="DefaultParagraphFont"/>
    <w:uiPriority w:val="99"/>
    <w:rsid w:val="00AD11A9"/>
  </w:style>
  <w:style w:type="table" w:styleId="TableGrid">
    <w:name w:val="Table Grid"/>
    <w:basedOn w:val="TableNormal"/>
    <w:uiPriority w:val="99"/>
    <w:rsid w:val="00AD11A9"/>
    <w:rPr>
      <w:rFonts w:cs="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AD11A9"/>
  </w:style>
  <w:style w:type="character" w:customStyle="1" w:styleId="FootnoteTextChar">
    <w:name w:val="Footnote Text Char"/>
    <w:basedOn w:val="DefaultParagraphFont"/>
    <w:link w:val="FootnoteText"/>
    <w:uiPriority w:val="99"/>
    <w:rsid w:val="00AD11A9"/>
    <w:rPr>
      <w:sz w:val="24"/>
      <w:szCs w:val="24"/>
    </w:rPr>
  </w:style>
  <w:style w:type="character" w:styleId="FootnoteReference">
    <w:name w:val="footnote reference"/>
    <w:basedOn w:val="DefaultParagraphFont"/>
    <w:uiPriority w:val="99"/>
    <w:semiHidden/>
    <w:rsid w:val="00AD11A9"/>
    <w:rPr>
      <w:vertAlign w:val="superscript"/>
    </w:rPr>
  </w:style>
  <w:style w:type="paragraph" w:styleId="Header">
    <w:name w:val="header"/>
    <w:basedOn w:val="Normal"/>
    <w:link w:val="HeaderChar"/>
    <w:uiPriority w:val="99"/>
    <w:rsid w:val="00AD11A9"/>
    <w:pPr>
      <w:tabs>
        <w:tab w:val="center" w:pos="4513"/>
        <w:tab w:val="right" w:pos="9026"/>
      </w:tabs>
    </w:pPr>
  </w:style>
  <w:style w:type="character" w:customStyle="1" w:styleId="HeaderChar">
    <w:name w:val="Header Char"/>
    <w:basedOn w:val="DefaultParagraphFont"/>
    <w:link w:val="Header"/>
    <w:uiPriority w:val="99"/>
    <w:rsid w:val="00AD11A9"/>
    <w:rPr>
      <w:sz w:val="24"/>
      <w:szCs w:val="24"/>
    </w:rPr>
  </w:style>
  <w:style w:type="paragraph" w:styleId="Footer">
    <w:name w:val="footer"/>
    <w:basedOn w:val="Normal"/>
    <w:link w:val="FooterChar"/>
    <w:uiPriority w:val="99"/>
    <w:rsid w:val="00AD11A9"/>
    <w:pPr>
      <w:tabs>
        <w:tab w:val="center" w:pos="4513"/>
        <w:tab w:val="right" w:pos="9026"/>
      </w:tabs>
    </w:pPr>
  </w:style>
  <w:style w:type="character" w:customStyle="1" w:styleId="FooterChar">
    <w:name w:val="Footer Char"/>
    <w:basedOn w:val="DefaultParagraphFont"/>
    <w:link w:val="Footer"/>
    <w:uiPriority w:val="99"/>
    <w:rsid w:val="00AD11A9"/>
    <w:rPr>
      <w:sz w:val="24"/>
      <w:szCs w:val="24"/>
    </w:rPr>
  </w:style>
  <w:style w:type="character" w:styleId="CommentReference">
    <w:name w:val="annotation reference"/>
    <w:basedOn w:val="DefaultParagraphFont"/>
    <w:uiPriority w:val="99"/>
    <w:semiHidden/>
    <w:rsid w:val="004009CC"/>
    <w:rPr>
      <w:sz w:val="16"/>
      <w:szCs w:val="16"/>
    </w:rPr>
  </w:style>
  <w:style w:type="paragraph" w:styleId="CommentText">
    <w:name w:val="annotation text"/>
    <w:basedOn w:val="Normal"/>
    <w:link w:val="CommentTextChar"/>
    <w:uiPriority w:val="99"/>
    <w:semiHidden/>
    <w:rsid w:val="004009CC"/>
    <w:rPr>
      <w:sz w:val="20"/>
      <w:szCs w:val="20"/>
    </w:rPr>
  </w:style>
  <w:style w:type="character" w:customStyle="1" w:styleId="CommentTextChar">
    <w:name w:val="Comment Text Char"/>
    <w:basedOn w:val="DefaultParagraphFont"/>
    <w:link w:val="CommentText"/>
    <w:uiPriority w:val="99"/>
    <w:semiHidden/>
    <w:rsid w:val="004009CC"/>
    <w:rPr>
      <w:sz w:val="20"/>
      <w:szCs w:val="20"/>
    </w:rPr>
  </w:style>
  <w:style w:type="paragraph" w:styleId="CommentSubject">
    <w:name w:val="annotation subject"/>
    <w:basedOn w:val="CommentText"/>
    <w:next w:val="CommentText"/>
    <w:link w:val="CommentSubjectChar"/>
    <w:uiPriority w:val="99"/>
    <w:semiHidden/>
    <w:rsid w:val="004009CC"/>
    <w:rPr>
      <w:b/>
      <w:bCs/>
    </w:rPr>
  </w:style>
  <w:style w:type="character" w:customStyle="1" w:styleId="CommentSubjectChar">
    <w:name w:val="Comment Subject Char"/>
    <w:basedOn w:val="CommentTextChar"/>
    <w:link w:val="CommentSubject"/>
    <w:uiPriority w:val="99"/>
    <w:semiHidden/>
    <w:rsid w:val="004009CC"/>
    <w:rPr>
      <w:b/>
      <w:bCs/>
    </w:rPr>
  </w:style>
  <w:style w:type="paragraph" w:styleId="BalloonText">
    <w:name w:val="Balloon Text"/>
    <w:basedOn w:val="Normal"/>
    <w:link w:val="BalloonTextChar"/>
    <w:uiPriority w:val="99"/>
    <w:semiHidden/>
    <w:rsid w:val="00400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9CC"/>
    <w:rPr>
      <w:rFonts w:ascii="Segoe UI" w:hAnsi="Segoe UI" w:cs="Segoe UI"/>
      <w:sz w:val="18"/>
      <w:szCs w:val="18"/>
    </w:rPr>
  </w:style>
  <w:style w:type="character" w:customStyle="1" w:styleId="legds2">
    <w:name w:val="legds2"/>
    <w:basedOn w:val="DefaultParagraphFont"/>
    <w:uiPriority w:val="99"/>
    <w:rsid w:val="00FC299F"/>
  </w:style>
  <w:style w:type="paragraph" w:styleId="Revision">
    <w:name w:val="Revision"/>
    <w:hidden/>
    <w:uiPriority w:val="99"/>
    <w:semiHidden/>
    <w:rsid w:val="00F3580D"/>
    <w:rPr>
      <w:rFonts w:cs="Calibri"/>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asp/2012/4/contents/enacte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2799</Words>
  <Characters>15959</Characters>
  <Application>Microsoft Office Outlook</Application>
  <DocSecurity>0</DocSecurity>
  <Lines>0</Lines>
  <Paragraphs>0</Paragraphs>
  <ScaleCrop>false</ScaleCrop>
  <Company>TLT LLP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Kate Salmon</dc:creator>
  <cp:keywords/>
  <dc:description/>
  <cp:lastModifiedBy>Karen</cp:lastModifiedBy>
  <cp:revision>2</cp:revision>
  <cp:lastPrinted>2018-03-29T11:15:00Z</cp:lastPrinted>
  <dcterms:created xsi:type="dcterms:W3CDTF">2018-03-29T11:50:00Z</dcterms:created>
  <dcterms:modified xsi:type="dcterms:W3CDTF">2018-03-29T11:50:00Z</dcterms:modified>
</cp:coreProperties>
</file>